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B13" w:rsidRDefault="009E4B13" w:rsidP="009E4B13">
      <w:pPr>
        <w:spacing w:after="0"/>
        <w:jc w:val="center"/>
        <w:rPr>
          <w:rFonts w:ascii="Times New Roman" w:hAnsi="Times New Roman"/>
          <w:b/>
          <w:noProof/>
          <w:kern w:val="2"/>
          <w:sz w:val="28"/>
          <w:szCs w:val="28"/>
        </w:rPr>
      </w:pPr>
      <w:r>
        <w:rPr>
          <w:rFonts w:ascii="Times New Roman" w:hAnsi="Times New Roman"/>
          <w:b/>
          <w:noProof/>
          <w:kern w:val="2"/>
          <w:sz w:val="28"/>
          <w:szCs w:val="28"/>
        </w:rPr>
        <w:drawing>
          <wp:inline distT="0" distB="0" distL="0" distR="0" wp14:anchorId="39B83BD1" wp14:editId="6BDB919F">
            <wp:extent cx="533400" cy="561975"/>
            <wp:effectExtent l="0" t="0" r="0" b="0"/>
            <wp:docPr id="1" name="Рисунок 1" descr="C:\Documents and Settings\Администратор\Мои документы\Мои рисунки\геральдика\otradno_kubanskoe_selo_co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Администратор\Мои документы\Мои рисунки\геральдика\otradno_kubanskoe_selo_coa.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3400" cy="561975"/>
                    </a:xfrm>
                    <a:prstGeom prst="rect">
                      <a:avLst/>
                    </a:prstGeom>
                    <a:noFill/>
                    <a:ln>
                      <a:noFill/>
                    </a:ln>
                  </pic:spPr>
                </pic:pic>
              </a:graphicData>
            </a:graphic>
          </wp:inline>
        </w:drawing>
      </w:r>
    </w:p>
    <w:p w:rsidR="009E4B13" w:rsidRDefault="009E4B13" w:rsidP="009E4B13">
      <w:pPr>
        <w:spacing w:after="0"/>
        <w:jc w:val="center"/>
        <w:rPr>
          <w:rFonts w:ascii="Times New Roman" w:hAnsi="Times New Roman"/>
          <w:b/>
          <w:kern w:val="2"/>
          <w:sz w:val="28"/>
          <w:szCs w:val="28"/>
        </w:rPr>
      </w:pPr>
      <w:r>
        <w:rPr>
          <w:rFonts w:ascii="Times New Roman" w:hAnsi="Times New Roman"/>
          <w:b/>
          <w:kern w:val="2"/>
          <w:sz w:val="28"/>
          <w:szCs w:val="28"/>
        </w:rPr>
        <w:t>АДМИНИСТРАЦИЯ ОТРАДО-КУБАНСКОГО СЕЛЬСКОГО ПОСЕЛЕНИЯ ГУЛЬКЕВИЧСКОГО РАЙОНА</w:t>
      </w:r>
    </w:p>
    <w:p w:rsidR="009E4B13" w:rsidRPr="003D33FD" w:rsidRDefault="009E4B13" w:rsidP="009E4B13">
      <w:pPr>
        <w:spacing w:after="0"/>
        <w:jc w:val="center"/>
        <w:rPr>
          <w:rFonts w:ascii="Times New Roman" w:hAnsi="Times New Roman"/>
          <w:b/>
          <w:kern w:val="2"/>
          <w:sz w:val="36"/>
          <w:szCs w:val="36"/>
        </w:rPr>
      </w:pPr>
      <w:r>
        <w:rPr>
          <w:rFonts w:ascii="Times New Roman" w:hAnsi="Times New Roman"/>
          <w:b/>
          <w:kern w:val="2"/>
          <w:sz w:val="36"/>
          <w:szCs w:val="36"/>
        </w:rPr>
        <w:t>ПОСТАНОВЛЕНИ</w:t>
      </w:r>
      <w:r w:rsidRPr="003D33FD">
        <w:rPr>
          <w:rFonts w:ascii="Times New Roman" w:hAnsi="Times New Roman"/>
          <w:b/>
          <w:kern w:val="2"/>
          <w:sz w:val="36"/>
          <w:szCs w:val="36"/>
        </w:rPr>
        <w:t>Е</w:t>
      </w:r>
    </w:p>
    <w:p w:rsidR="009E4B13" w:rsidRDefault="009E4B13" w:rsidP="009E4B13">
      <w:pPr>
        <w:shd w:val="clear" w:color="auto" w:fill="FFFFFF"/>
        <w:autoSpaceDE w:val="0"/>
        <w:spacing w:after="0"/>
        <w:rPr>
          <w:rFonts w:ascii="Times New Roman" w:hAnsi="Times New Roman"/>
          <w:color w:val="000000"/>
          <w:kern w:val="2"/>
          <w:sz w:val="28"/>
          <w:szCs w:val="28"/>
        </w:rPr>
      </w:pPr>
      <w:r>
        <w:rPr>
          <w:rFonts w:ascii="Times New Roman" w:hAnsi="Times New Roman"/>
          <w:color w:val="000000"/>
          <w:kern w:val="2"/>
          <w:sz w:val="28"/>
          <w:szCs w:val="28"/>
        </w:rPr>
        <w:t>от</w:t>
      </w:r>
      <w:r>
        <w:rPr>
          <w:rFonts w:ascii="Times New Roman" w:hAnsi="Times New Roman"/>
          <w:color w:val="000000"/>
          <w:kern w:val="2"/>
          <w:sz w:val="28"/>
          <w:szCs w:val="28"/>
        </w:rPr>
        <w:tab/>
      </w:r>
      <w:r>
        <w:rPr>
          <w:rFonts w:ascii="Times New Roman" w:hAnsi="Times New Roman"/>
          <w:color w:val="000000"/>
          <w:kern w:val="2"/>
          <w:sz w:val="28"/>
          <w:szCs w:val="28"/>
        </w:rPr>
        <w:t>08.08.2013</w:t>
      </w:r>
      <w:r>
        <w:rPr>
          <w:rFonts w:ascii="Times New Roman" w:hAnsi="Times New Roman"/>
          <w:color w:val="000000"/>
          <w:kern w:val="2"/>
          <w:sz w:val="28"/>
          <w:szCs w:val="28"/>
        </w:rPr>
        <w:tab/>
      </w:r>
      <w:r>
        <w:rPr>
          <w:rFonts w:ascii="Times New Roman" w:hAnsi="Times New Roman"/>
          <w:color w:val="000000"/>
          <w:kern w:val="2"/>
          <w:sz w:val="28"/>
        </w:rPr>
        <w:tab/>
      </w:r>
      <w:r>
        <w:rPr>
          <w:rFonts w:ascii="Times New Roman" w:hAnsi="Times New Roman"/>
          <w:color w:val="000000"/>
          <w:kern w:val="2"/>
          <w:sz w:val="28"/>
          <w:szCs w:val="28"/>
        </w:rPr>
        <w:tab/>
      </w:r>
      <w:r>
        <w:rPr>
          <w:rFonts w:ascii="Times New Roman" w:hAnsi="Times New Roman"/>
          <w:color w:val="000000"/>
          <w:kern w:val="2"/>
          <w:sz w:val="28"/>
          <w:szCs w:val="28"/>
        </w:rPr>
        <w:tab/>
      </w:r>
      <w:r>
        <w:rPr>
          <w:rFonts w:ascii="Times New Roman" w:hAnsi="Times New Roman"/>
          <w:color w:val="000000"/>
          <w:kern w:val="2"/>
          <w:sz w:val="28"/>
          <w:szCs w:val="28"/>
        </w:rPr>
        <w:tab/>
        <w:t xml:space="preserve">                          </w:t>
      </w:r>
      <w:r>
        <w:rPr>
          <w:rFonts w:ascii="Times New Roman" w:hAnsi="Times New Roman"/>
          <w:color w:val="000000"/>
          <w:kern w:val="2"/>
          <w:sz w:val="28"/>
          <w:szCs w:val="28"/>
        </w:rPr>
        <w:tab/>
      </w:r>
      <w:r>
        <w:rPr>
          <w:rFonts w:ascii="Times New Roman" w:hAnsi="Times New Roman"/>
          <w:color w:val="000000"/>
          <w:kern w:val="2"/>
          <w:sz w:val="28"/>
          <w:szCs w:val="28"/>
        </w:rPr>
        <w:tab/>
      </w:r>
      <w:r>
        <w:rPr>
          <w:rFonts w:ascii="Times New Roman" w:hAnsi="Times New Roman"/>
          <w:color w:val="000000"/>
          <w:kern w:val="2"/>
          <w:sz w:val="28"/>
          <w:szCs w:val="28"/>
        </w:rPr>
        <w:tab/>
        <w:t xml:space="preserve">№ </w:t>
      </w:r>
      <w:r>
        <w:rPr>
          <w:rFonts w:ascii="Times New Roman" w:hAnsi="Times New Roman"/>
          <w:color w:val="000000"/>
          <w:kern w:val="2"/>
          <w:sz w:val="28"/>
          <w:szCs w:val="28"/>
        </w:rPr>
        <w:t>77</w:t>
      </w:r>
    </w:p>
    <w:p w:rsidR="009E4B13" w:rsidRPr="004B2466" w:rsidRDefault="009E4B13" w:rsidP="009E4B13">
      <w:pPr>
        <w:spacing w:after="0"/>
        <w:ind w:left="67"/>
        <w:jc w:val="center"/>
        <w:rPr>
          <w:rFonts w:ascii="Times New Roman" w:hAnsi="Times New Roman"/>
          <w:color w:val="000000"/>
          <w:spacing w:val="-2"/>
          <w:kern w:val="2"/>
          <w:sz w:val="24"/>
          <w:szCs w:val="24"/>
        </w:rPr>
      </w:pPr>
      <w:r w:rsidRPr="004B2466">
        <w:rPr>
          <w:rFonts w:ascii="Times New Roman" w:hAnsi="Times New Roman"/>
          <w:color w:val="000000"/>
          <w:spacing w:val="-2"/>
          <w:kern w:val="2"/>
          <w:sz w:val="24"/>
          <w:szCs w:val="24"/>
        </w:rPr>
        <w:t>с. Отрадо-Кубанское</w:t>
      </w:r>
    </w:p>
    <w:p w:rsidR="004625D1" w:rsidRPr="003C0651" w:rsidRDefault="004625D1" w:rsidP="009E4B13">
      <w:pPr>
        <w:widowControl w:val="0"/>
        <w:shd w:val="clear" w:color="auto" w:fill="FFFFFF"/>
        <w:snapToGrid w:val="0"/>
        <w:spacing w:after="0" w:line="336" w:lineRule="atLeast"/>
        <w:jc w:val="center"/>
        <w:rPr>
          <w:rFonts w:ascii="Times New Roman" w:eastAsia="Times New Roman" w:hAnsi="Times New Roman" w:cs="Times New Roman"/>
          <w:color w:val="000000"/>
          <w:sz w:val="28"/>
          <w:szCs w:val="28"/>
        </w:rPr>
      </w:pPr>
      <w:r w:rsidRPr="003C0651">
        <w:rPr>
          <w:rFonts w:ascii="Times New Roman" w:eastAsia="Times New Roman" w:hAnsi="Times New Roman" w:cs="Times New Roman"/>
          <w:b/>
          <w:bCs/>
          <w:color w:val="000000"/>
          <w:sz w:val="28"/>
          <w:szCs w:val="28"/>
        </w:rPr>
        <w:t xml:space="preserve">Об утверждении порядка проведения антикоррупционной экспертизы муниципальных правовых актов и проектов </w:t>
      </w:r>
      <w:r w:rsidRPr="003C0651">
        <w:rPr>
          <w:rFonts w:ascii="Times New Roman" w:eastAsia="Times New Roman" w:hAnsi="Times New Roman" w:cs="Times New Roman"/>
          <w:b/>
          <w:bCs/>
          <w:color w:val="000000"/>
          <w:spacing w:val="-1"/>
          <w:sz w:val="28"/>
          <w:szCs w:val="28"/>
        </w:rPr>
        <w:t xml:space="preserve">муниципальных правовых актов администрации </w:t>
      </w:r>
      <w:r w:rsidR="003C0651">
        <w:rPr>
          <w:rFonts w:ascii="Times New Roman" w:eastAsia="Times New Roman" w:hAnsi="Times New Roman" w:cs="Times New Roman"/>
          <w:b/>
          <w:bCs/>
          <w:color w:val="000000"/>
          <w:spacing w:val="-1"/>
          <w:sz w:val="28"/>
          <w:szCs w:val="28"/>
        </w:rPr>
        <w:t>Отрадо-Кубанского с</w:t>
      </w:r>
      <w:r w:rsidRPr="003C0651">
        <w:rPr>
          <w:rFonts w:ascii="Times New Roman" w:eastAsia="Times New Roman" w:hAnsi="Times New Roman" w:cs="Times New Roman"/>
          <w:b/>
          <w:bCs/>
          <w:color w:val="000000"/>
          <w:spacing w:val="-1"/>
          <w:sz w:val="28"/>
          <w:szCs w:val="28"/>
        </w:rPr>
        <w:t>ельского поселения</w:t>
      </w:r>
    </w:p>
    <w:p w:rsidR="004625D1" w:rsidRPr="003C0651" w:rsidRDefault="004625D1" w:rsidP="009E4B13">
      <w:pPr>
        <w:widowControl w:val="0"/>
        <w:shd w:val="clear" w:color="auto" w:fill="FFFFFF"/>
        <w:snapToGrid w:val="0"/>
        <w:spacing w:after="0" w:line="336" w:lineRule="atLeast"/>
        <w:jc w:val="center"/>
        <w:rPr>
          <w:rFonts w:ascii="Times New Roman" w:eastAsia="Times New Roman" w:hAnsi="Times New Roman" w:cs="Times New Roman"/>
          <w:color w:val="000000"/>
          <w:sz w:val="28"/>
          <w:szCs w:val="28"/>
        </w:rPr>
      </w:pPr>
      <w:r w:rsidRPr="003C0651">
        <w:rPr>
          <w:rFonts w:ascii="Times New Roman" w:eastAsia="Times New Roman" w:hAnsi="Times New Roman" w:cs="Times New Roman"/>
          <w:b/>
          <w:bCs/>
          <w:color w:val="000000"/>
          <w:spacing w:val="-1"/>
          <w:sz w:val="28"/>
          <w:szCs w:val="28"/>
        </w:rPr>
        <w:t>Гулькевичского района</w:t>
      </w:r>
    </w:p>
    <w:p w:rsidR="004625D1" w:rsidRPr="003C0651" w:rsidRDefault="004625D1" w:rsidP="009E4B13">
      <w:pPr>
        <w:shd w:val="clear" w:color="auto" w:fill="FFFFFF"/>
        <w:spacing w:after="0" w:line="336" w:lineRule="atLeast"/>
        <w:ind w:right="7"/>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pacing w:val="-1"/>
          <w:sz w:val="28"/>
          <w:szCs w:val="28"/>
        </w:rPr>
        <w:t> </w:t>
      </w:r>
    </w:p>
    <w:p w:rsidR="004625D1" w:rsidRPr="003C0651" w:rsidRDefault="004625D1" w:rsidP="009E4B13">
      <w:pPr>
        <w:shd w:val="clear" w:color="auto" w:fill="FFFFFF"/>
        <w:tabs>
          <w:tab w:val="left" w:pos="720"/>
        </w:tabs>
        <w:spacing w:after="0" w:line="336" w:lineRule="atLeast"/>
        <w:ind w:firstLine="930"/>
        <w:jc w:val="both"/>
        <w:rPr>
          <w:rFonts w:ascii="Times New Roman" w:eastAsia="Times New Roman" w:hAnsi="Times New Roman" w:cs="Times New Roman"/>
          <w:color w:val="000000"/>
          <w:sz w:val="28"/>
          <w:szCs w:val="28"/>
        </w:rPr>
      </w:pPr>
      <w:proofErr w:type="gramStart"/>
      <w:r w:rsidRPr="003C0651">
        <w:rPr>
          <w:rFonts w:ascii="Times New Roman" w:eastAsia="Times New Roman" w:hAnsi="Times New Roman" w:cs="Times New Roman"/>
          <w:color w:val="000000"/>
          <w:sz w:val="28"/>
          <w:szCs w:val="28"/>
        </w:rPr>
        <w:t>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1798-КЗ «О противодействии коррупции в Краснодарском крае», постановлением Законодательного Собрания Краснодарского края от 26 января 2010 года № 1740-П «О Методических рекомендациях по порядку проведения антикоррупционной экспертизы нормативных правовых актов Краснодарского</w:t>
      </w:r>
      <w:proofErr w:type="gramEnd"/>
      <w:r w:rsidRPr="003C0651">
        <w:rPr>
          <w:rFonts w:ascii="Times New Roman" w:eastAsia="Times New Roman" w:hAnsi="Times New Roman" w:cs="Times New Roman"/>
          <w:color w:val="000000"/>
          <w:sz w:val="28"/>
          <w:szCs w:val="28"/>
        </w:rPr>
        <w:t xml:space="preserve"> края (их проектов), муниципальных нормативных правовых актов (их проектов)», </w:t>
      </w:r>
      <w:r w:rsidRPr="003C0651">
        <w:rPr>
          <w:rFonts w:ascii="Times New Roman" w:eastAsia="Times New Roman" w:hAnsi="Times New Roman" w:cs="Times New Roman"/>
          <w:color w:val="000000"/>
          <w:kern w:val="28"/>
          <w:sz w:val="28"/>
          <w:szCs w:val="28"/>
        </w:rPr>
        <w:t>постановляю</w:t>
      </w:r>
      <w:r w:rsidRPr="003C0651">
        <w:rPr>
          <w:rFonts w:ascii="Times New Roman" w:eastAsia="Times New Roman" w:hAnsi="Times New Roman" w:cs="Times New Roman"/>
          <w:color w:val="000000"/>
          <w:spacing w:val="40"/>
          <w:kern w:val="28"/>
          <w:sz w:val="28"/>
          <w:szCs w:val="28"/>
        </w:rPr>
        <w:t>:</w:t>
      </w:r>
    </w:p>
    <w:p w:rsidR="004625D1" w:rsidRPr="003C0651" w:rsidRDefault="004625D1" w:rsidP="009E4B13">
      <w:pPr>
        <w:widowControl w:val="0"/>
        <w:shd w:val="clear" w:color="auto" w:fill="FFFFFF"/>
        <w:spacing w:after="0" w:line="336" w:lineRule="atLeast"/>
        <w:ind w:firstLine="870"/>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1. Утвердить Порядок проведения антикоррупционной экспертизы муниципальных правовых актов и проектов муниципальных правовых актов администрации </w:t>
      </w:r>
      <w:r w:rsidR="003C0651">
        <w:rPr>
          <w:rFonts w:ascii="Times New Roman" w:eastAsia="Times New Roman" w:hAnsi="Times New Roman" w:cs="Times New Roman"/>
          <w:color w:val="000000"/>
          <w:spacing w:val="-1"/>
          <w:sz w:val="28"/>
          <w:szCs w:val="28"/>
        </w:rPr>
        <w:t xml:space="preserve">Отрадо-Кубанского </w:t>
      </w:r>
      <w:r w:rsidRPr="003C0651">
        <w:rPr>
          <w:rFonts w:ascii="Times New Roman" w:eastAsia="Times New Roman" w:hAnsi="Times New Roman" w:cs="Times New Roman"/>
          <w:color w:val="000000"/>
          <w:spacing w:val="-1"/>
          <w:sz w:val="28"/>
          <w:szCs w:val="28"/>
        </w:rPr>
        <w:t>сельского поселения Гулькевичского района</w:t>
      </w:r>
      <w:r w:rsidRPr="003C0651">
        <w:rPr>
          <w:rFonts w:ascii="Times New Roman" w:eastAsia="Times New Roman" w:hAnsi="Times New Roman" w:cs="Times New Roman"/>
          <w:color w:val="000000"/>
          <w:sz w:val="28"/>
          <w:szCs w:val="28"/>
        </w:rPr>
        <w:t xml:space="preserve"> (прилагается).</w:t>
      </w:r>
    </w:p>
    <w:p w:rsidR="004625D1" w:rsidRDefault="004625D1" w:rsidP="009E4B13">
      <w:pPr>
        <w:widowControl w:val="0"/>
        <w:shd w:val="clear" w:color="auto" w:fill="FFFFFF"/>
        <w:spacing w:after="0" w:line="336" w:lineRule="atLeast"/>
        <w:ind w:firstLine="870"/>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2. Определить ответственными должностными лицами за проведение антикоррупционной экспертизы муниципальных правовых актов (проектов муниципальных правовых актов) администрации </w:t>
      </w:r>
      <w:r w:rsidR="003C0651">
        <w:rPr>
          <w:rFonts w:ascii="Times New Roman" w:eastAsia="Times New Roman" w:hAnsi="Times New Roman" w:cs="Times New Roman"/>
          <w:color w:val="000000"/>
          <w:spacing w:val="-1"/>
          <w:sz w:val="28"/>
          <w:szCs w:val="28"/>
        </w:rPr>
        <w:t xml:space="preserve">Отрадо-Кубанского </w:t>
      </w:r>
      <w:r w:rsidRPr="003C0651">
        <w:rPr>
          <w:rFonts w:ascii="Times New Roman" w:eastAsia="Times New Roman" w:hAnsi="Times New Roman" w:cs="Times New Roman"/>
          <w:color w:val="000000"/>
          <w:spacing w:val="-1"/>
          <w:sz w:val="28"/>
          <w:szCs w:val="28"/>
        </w:rPr>
        <w:t>сельского поселения Гулькевичского района</w:t>
      </w:r>
      <w:r w:rsidRPr="003C0651">
        <w:rPr>
          <w:rFonts w:ascii="Times New Roman" w:eastAsia="Times New Roman" w:hAnsi="Times New Roman" w:cs="Times New Roman"/>
          <w:color w:val="000000"/>
          <w:sz w:val="28"/>
          <w:szCs w:val="28"/>
        </w:rPr>
        <w:t xml:space="preserve"> специалистов администрации </w:t>
      </w:r>
      <w:r w:rsidR="003C0651">
        <w:rPr>
          <w:rFonts w:ascii="Times New Roman" w:eastAsia="Times New Roman" w:hAnsi="Times New Roman" w:cs="Times New Roman"/>
          <w:color w:val="000000"/>
          <w:spacing w:val="-1"/>
          <w:sz w:val="28"/>
          <w:szCs w:val="28"/>
        </w:rPr>
        <w:t xml:space="preserve">Отрадо-Кубанского </w:t>
      </w:r>
      <w:r w:rsidRPr="003C0651">
        <w:rPr>
          <w:rFonts w:ascii="Times New Roman" w:eastAsia="Times New Roman" w:hAnsi="Times New Roman" w:cs="Times New Roman"/>
          <w:color w:val="000000"/>
          <w:sz w:val="28"/>
          <w:szCs w:val="28"/>
        </w:rPr>
        <w:t>сельского поселения Гулькевичского района.</w:t>
      </w:r>
    </w:p>
    <w:p w:rsidR="00790349" w:rsidRPr="003C0651" w:rsidRDefault="00790349" w:rsidP="009E4B13">
      <w:pPr>
        <w:widowControl w:val="0"/>
        <w:shd w:val="clear" w:color="auto" w:fill="FFFFFF"/>
        <w:spacing w:after="0" w:line="336" w:lineRule="atLeast"/>
        <w:ind w:firstLine="87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3.Признать утратившим силу постановления от 26.05.2009 года № 52 «Об экспертизе нормативно правовых актов на коррупциогенность в органе местного самоуправления Отрадо-Кубанского сельского поселения Гулькевичского района», от 01.02.2010 года № 2 «О внесении изменений в постановление главы </w:t>
      </w:r>
      <w:r w:rsidR="004936D6">
        <w:rPr>
          <w:rFonts w:ascii="Times New Roman" w:eastAsia="Times New Roman" w:hAnsi="Times New Roman" w:cs="Times New Roman"/>
          <w:color w:val="000000"/>
          <w:sz w:val="28"/>
          <w:szCs w:val="28"/>
        </w:rPr>
        <w:t>Отрадо-Кубанского сельского поселения Гулькевичского района от 26.05.2009 г. № 52</w:t>
      </w:r>
      <w:r w:rsidR="008639FC">
        <w:rPr>
          <w:rFonts w:ascii="Times New Roman" w:eastAsia="Times New Roman" w:hAnsi="Times New Roman" w:cs="Times New Roman"/>
          <w:color w:val="000000"/>
          <w:sz w:val="28"/>
          <w:szCs w:val="28"/>
        </w:rPr>
        <w:t xml:space="preserve"> </w:t>
      </w:r>
      <w:r w:rsidR="004936D6">
        <w:rPr>
          <w:rFonts w:ascii="Times New Roman" w:eastAsia="Times New Roman" w:hAnsi="Times New Roman" w:cs="Times New Roman"/>
          <w:color w:val="000000"/>
          <w:sz w:val="28"/>
          <w:szCs w:val="28"/>
        </w:rPr>
        <w:t>«Об экспертизе нормативно правовых актов на коррупциогенность в органе местного самоуправления Отрадо-Кубанского сельского поселения Гулькевичского района»</w:t>
      </w:r>
      <w:r w:rsidR="008639FC">
        <w:rPr>
          <w:rFonts w:ascii="Times New Roman" w:eastAsia="Times New Roman" w:hAnsi="Times New Roman" w:cs="Times New Roman"/>
          <w:color w:val="000000"/>
          <w:sz w:val="28"/>
          <w:szCs w:val="28"/>
        </w:rPr>
        <w:t>.</w:t>
      </w:r>
      <w:proofErr w:type="gramEnd"/>
    </w:p>
    <w:p w:rsidR="003C0651" w:rsidRDefault="008639FC" w:rsidP="009E4B13">
      <w:pPr>
        <w:spacing w:after="0"/>
        <w:ind w:firstLine="851"/>
        <w:jc w:val="both"/>
        <w:rPr>
          <w:rFonts w:ascii="Times New Roman" w:hAnsi="Times New Roman" w:cs="Times New Roman"/>
          <w:sz w:val="28"/>
          <w:szCs w:val="28"/>
        </w:rPr>
      </w:pPr>
      <w:r>
        <w:rPr>
          <w:rFonts w:ascii="Times New Roman" w:hAnsi="Times New Roman" w:cs="Times New Roman"/>
          <w:sz w:val="28"/>
          <w:szCs w:val="28"/>
        </w:rPr>
        <w:t>4</w:t>
      </w:r>
      <w:r w:rsidR="003C0651">
        <w:rPr>
          <w:rFonts w:ascii="Times New Roman" w:hAnsi="Times New Roman" w:cs="Times New Roman"/>
          <w:sz w:val="28"/>
          <w:szCs w:val="28"/>
        </w:rPr>
        <w:t xml:space="preserve">.Официально обнародовать настоящее постановление </w:t>
      </w:r>
      <w:r w:rsidR="003C0651">
        <w:rPr>
          <w:rFonts w:ascii="Times New Roman" w:hAnsi="Times New Roman" w:cs="Times New Roman"/>
          <w:spacing w:val="-3"/>
          <w:sz w:val="28"/>
          <w:szCs w:val="28"/>
        </w:rPr>
        <w:t>путем доведения до всеобщего сведен</w:t>
      </w:r>
      <w:r w:rsidR="003C0651">
        <w:rPr>
          <w:rFonts w:ascii="Times New Roman" w:hAnsi="Times New Roman" w:cs="Times New Roman"/>
          <w:spacing w:val="-2"/>
          <w:sz w:val="28"/>
          <w:szCs w:val="28"/>
        </w:rPr>
        <w:t xml:space="preserve">ия граждан, проживающих на территории </w:t>
      </w:r>
      <w:r w:rsidR="003C0651">
        <w:rPr>
          <w:rFonts w:ascii="Times New Roman" w:hAnsi="Times New Roman" w:cs="Times New Roman"/>
          <w:spacing w:val="-2"/>
          <w:sz w:val="28"/>
          <w:szCs w:val="28"/>
        </w:rPr>
        <w:lastRenderedPageBreak/>
        <w:t xml:space="preserve">Отрадо-Кубанского сельского поселения </w:t>
      </w:r>
      <w:r w:rsidR="003C0651">
        <w:rPr>
          <w:rFonts w:ascii="Times New Roman" w:hAnsi="Times New Roman" w:cs="Times New Roman"/>
          <w:spacing w:val="1"/>
          <w:sz w:val="28"/>
          <w:szCs w:val="28"/>
        </w:rPr>
        <w:t xml:space="preserve">Гулькевичского района, посредством </w:t>
      </w:r>
      <w:r w:rsidR="003C0651">
        <w:rPr>
          <w:rFonts w:ascii="Times New Roman" w:hAnsi="Times New Roman" w:cs="Times New Roman"/>
          <w:sz w:val="28"/>
          <w:szCs w:val="28"/>
        </w:rPr>
        <w:t>размещения его в специально установленных местах:</w:t>
      </w:r>
    </w:p>
    <w:p w:rsidR="003C0651" w:rsidRDefault="003C0651" w:rsidP="009E4B13">
      <w:pPr>
        <w:shd w:val="clear" w:color="auto" w:fill="FFFFFF"/>
        <w:tabs>
          <w:tab w:val="left" w:pos="1128"/>
        </w:tabs>
        <w:spacing w:after="0" w:line="322" w:lineRule="exact"/>
        <w:ind w:firstLine="792"/>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xml:space="preserve">- с. Отрадо-Кубанское, здание дома культуры МКУК «Центр культуры и досуга </w:t>
      </w:r>
      <w:r>
        <w:rPr>
          <w:rFonts w:ascii="Times New Roman" w:hAnsi="Times New Roman" w:cs="Times New Roman"/>
          <w:sz w:val="28"/>
          <w:szCs w:val="28"/>
        </w:rPr>
        <w:t>Отрадо-Кубанского сельского поселения Гулькевичского              района»</w:t>
      </w:r>
      <w:r>
        <w:rPr>
          <w:rFonts w:ascii="Times New Roman" w:hAnsi="Times New Roman" w:cs="Times New Roman"/>
          <w:color w:val="000000"/>
          <w:spacing w:val="-2"/>
          <w:sz w:val="28"/>
          <w:szCs w:val="28"/>
        </w:rPr>
        <w:t>;</w:t>
      </w:r>
    </w:p>
    <w:p w:rsidR="003C0651" w:rsidRDefault="003C0651" w:rsidP="009E4B13">
      <w:pPr>
        <w:shd w:val="clear" w:color="auto" w:fill="FFFFFF"/>
        <w:tabs>
          <w:tab w:val="left" w:pos="1128"/>
        </w:tabs>
        <w:spacing w:after="0" w:line="322" w:lineRule="exact"/>
        <w:ind w:firstLine="792"/>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с. Отрадо-Кубанское, угол ул. Ленина и ул. Красная;</w:t>
      </w:r>
    </w:p>
    <w:p w:rsidR="003C0651" w:rsidRDefault="003C0651" w:rsidP="009E4B13">
      <w:pPr>
        <w:shd w:val="clear" w:color="auto" w:fill="FFFFFF"/>
        <w:tabs>
          <w:tab w:val="left" w:pos="1128"/>
        </w:tabs>
        <w:spacing w:after="0" w:line="322" w:lineRule="exact"/>
        <w:ind w:firstLine="792"/>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xml:space="preserve">- п. Ботаника, здание дома научной пропаганды МКУК «Центр культуры и досуга </w:t>
      </w:r>
      <w:r>
        <w:rPr>
          <w:rFonts w:ascii="Times New Roman" w:hAnsi="Times New Roman" w:cs="Times New Roman"/>
          <w:sz w:val="28"/>
          <w:szCs w:val="28"/>
        </w:rPr>
        <w:t>Отрадо-Кубанского сельского поселения Гулькевичского района»</w:t>
      </w:r>
      <w:r>
        <w:rPr>
          <w:rFonts w:ascii="Times New Roman" w:hAnsi="Times New Roman" w:cs="Times New Roman"/>
          <w:color w:val="000000"/>
          <w:spacing w:val="-2"/>
          <w:sz w:val="28"/>
          <w:szCs w:val="28"/>
        </w:rPr>
        <w:t>;</w:t>
      </w:r>
    </w:p>
    <w:p w:rsidR="003C0651" w:rsidRPr="003C0651" w:rsidRDefault="003C0651" w:rsidP="009E4B13">
      <w:pPr>
        <w:pStyle w:val="a5"/>
        <w:ind w:firstLine="851"/>
        <w:jc w:val="both"/>
        <w:rPr>
          <w:spacing w:val="2"/>
          <w:sz w:val="28"/>
          <w:szCs w:val="28"/>
        </w:rPr>
      </w:pPr>
      <w:r>
        <w:rPr>
          <w:color w:val="000000"/>
          <w:spacing w:val="-2"/>
          <w:sz w:val="28"/>
          <w:szCs w:val="28"/>
        </w:rPr>
        <w:t xml:space="preserve">- х. Прогресс, ул. </w:t>
      </w:r>
      <w:proofErr w:type="gramStart"/>
      <w:r>
        <w:rPr>
          <w:color w:val="000000"/>
          <w:spacing w:val="-2"/>
          <w:sz w:val="28"/>
          <w:szCs w:val="28"/>
        </w:rPr>
        <w:t>Новая</w:t>
      </w:r>
      <w:proofErr w:type="gramEnd"/>
      <w:r>
        <w:rPr>
          <w:color w:val="000000"/>
          <w:spacing w:val="-2"/>
          <w:sz w:val="28"/>
          <w:szCs w:val="28"/>
        </w:rPr>
        <w:t>, здание фельдшерско-акушерского пункта</w:t>
      </w:r>
      <w:r>
        <w:rPr>
          <w:sz w:val="28"/>
          <w:szCs w:val="28"/>
        </w:rPr>
        <w:t xml:space="preserve"> </w:t>
      </w:r>
      <w:r>
        <w:rPr>
          <w:spacing w:val="2"/>
          <w:sz w:val="28"/>
          <w:szCs w:val="28"/>
        </w:rPr>
        <w:t>и разместить на официальном сайте администрации муниципального образования Гулькевичский район в сети «Интернет».</w:t>
      </w:r>
    </w:p>
    <w:p w:rsidR="004625D1" w:rsidRPr="003C0651" w:rsidRDefault="008639FC" w:rsidP="009E4B13">
      <w:pPr>
        <w:shd w:val="clear" w:color="auto" w:fill="FFFFFF"/>
        <w:spacing w:after="0" w:line="336" w:lineRule="atLeast"/>
        <w:ind w:firstLine="85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3C0651">
        <w:rPr>
          <w:rFonts w:ascii="Times New Roman" w:eastAsia="Times New Roman" w:hAnsi="Times New Roman" w:cs="Times New Roman"/>
          <w:color w:val="000000"/>
          <w:sz w:val="28"/>
          <w:szCs w:val="28"/>
        </w:rPr>
        <w:t>.</w:t>
      </w:r>
      <w:r w:rsidR="004625D1" w:rsidRPr="003C0651">
        <w:rPr>
          <w:rFonts w:ascii="Times New Roman" w:eastAsia="Times New Roman" w:hAnsi="Times New Roman" w:cs="Times New Roman"/>
          <w:color w:val="000000"/>
          <w:sz w:val="28"/>
          <w:szCs w:val="28"/>
        </w:rPr>
        <w:t xml:space="preserve"> </w:t>
      </w:r>
      <w:proofErr w:type="gramStart"/>
      <w:r w:rsidR="004625D1" w:rsidRPr="003C0651">
        <w:rPr>
          <w:rFonts w:ascii="Times New Roman" w:eastAsia="Times New Roman" w:hAnsi="Times New Roman" w:cs="Times New Roman"/>
          <w:color w:val="000000"/>
          <w:sz w:val="28"/>
          <w:szCs w:val="28"/>
        </w:rPr>
        <w:t>Контроль за</w:t>
      </w:r>
      <w:proofErr w:type="gramEnd"/>
      <w:r w:rsidR="004625D1" w:rsidRPr="003C0651">
        <w:rPr>
          <w:rFonts w:ascii="Times New Roman" w:eastAsia="Times New Roman" w:hAnsi="Times New Roman" w:cs="Times New Roman"/>
          <w:color w:val="000000"/>
          <w:sz w:val="28"/>
          <w:szCs w:val="28"/>
        </w:rPr>
        <w:t xml:space="preserve"> выполнением настоящего постановления оставляю за собой.</w:t>
      </w:r>
    </w:p>
    <w:p w:rsidR="004625D1" w:rsidRPr="003C0651" w:rsidRDefault="008639FC" w:rsidP="009E4B13">
      <w:pPr>
        <w:widowControl w:val="0"/>
        <w:shd w:val="clear" w:color="auto" w:fill="FFFFFF"/>
        <w:spacing w:after="0" w:line="336" w:lineRule="atLeast"/>
        <w:ind w:firstLine="8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4625D1" w:rsidRPr="003C0651">
        <w:rPr>
          <w:rFonts w:ascii="Times New Roman" w:eastAsia="Times New Roman" w:hAnsi="Times New Roman" w:cs="Times New Roman"/>
          <w:color w:val="000000"/>
          <w:sz w:val="28"/>
          <w:szCs w:val="28"/>
        </w:rPr>
        <w:t>. Постановление вступает в силу со дня его официального обнародования.</w:t>
      </w:r>
    </w:p>
    <w:p w:rsidR="004625D1" w:rsidRPr="003C0651" w:rsidRDefault="004625D1" w:rsidP="009E4B13">
      <w:pPr>
        <w:widowControl w:val="0"/>
        <w:shd w:val="clear" w:color="auto" w:fill="FFFFFF"/>
        <w:spacing w:after="0" w:line="200" w:lineRule="atLeast"/>
        <w:ind w:firstLine="870"/>
        <w:jc w:val="both"/>
        <w:rPr>
          <w:rFonts w:ascii="Times New Roman" w:eastAsia="Times New Roman" w:hAnsi="Times New Roman" w:cs="Times New Roman"/>
          <w:color w:val="000000"/>
          <w:sz w:val="28"/>
          <w:szCs w:val="28"/>
        </w:rPr>
      </w:pPr>
      <w:r w:rsidRPr="003C0651">
        <w:rPr>
          <w:rFonts w:ascii="Times New Roman" w:eastAsia="Lucida Sans Unicode" w:hAnsi="Times New Roman" w:cs="Times New Roman"/>
          <w:color w:val="000000"/>
          <w:sz w:val="28"/>
          <w:szCs w:val="28"/>
        </w:rPr>
        <w:t> </w:t>
      </w:r>
    </w:p>
    <w:p w:rsidR="004625D1" w:rsidRPr="003C0651" w:rsidRDefault="004625D1" w:rsidP="009E4B13">
      <w:pPr>
        <w:widowControl w:val="0"/>
        <w:shd w:val="clear" w:color="auto" w:fill="FFFFFF"/>
        <w:spacing w:after="0" w:line="200" w:lineRule="atLeast"/>
        <w:ind w:firstLine="870"/>
        <w:jc w:val="both"/>
        <w:rPr>
          <w:rFonts w:ascii="Times New Roman" w:eastAsia="Times New Roman" w:hAnsi="Times New Roman" w:cs="Times New Roman"/>
          <w:color w:val="000000"/>
          <w:sz w:val="28"/>
          <w:szCs w:val="28"/>
        </w:rPr>
      </w:pPr>
      <w:r w:rsidRPr="003C0651">
        <w:rPr>
          <w:rFonts w:ascii="Times New Roman" w:eastAsia="Lucida Sans Unicode" w:hAnsi="Times New Roman" w:cs="Times New Roman"/>
          <w:color w:val="000000"/>
          <w:sz w:val="28"/>
          <w:szCs w:val="28"/>
        </w:rPr>
        <w:t>  </w:t>
      </w:r>
    </w:p>
    <w:p w:rsidR="004D3622" w:rsidRDefault="004625D1" w:rsidP="009E4B13">
      <w:pPr>
        <w:widowControl w:val="0"/>
        <w:shd w:val="clear" w:color="auto" w:fill="FFFFFF"/>
        <w:autoSpaceDE w:val="0"/>
        <w:spacing w:after="0" w:line="336" w:lineRule="atLeast"/>
        <w:ind w:hanging="15"/>
        <w:jc w:val="both"/>
        <w:rPr>
          <w:rFonts w:ascii="Times New Roman" w:eastAsia="Lucida Sans Unicode" w:hAnsi="Times New Roman" w:cs="Times New Roman"/>
          <w:color w:val="000000"/>
          <w:sz w:val="28"/>
          <w:szCs w:val="28"/>
        </w:rPr>
      </w:pPr>
      <w:r w:rsidRPr="003C0651">
        <w:rPr>
          <w:rFonts w:ascii="Times New Roman" w:eastAsia="Lucida Sans Unicode" w:hAnsi="Times New Roman" w:cs="Times New Roman"/>
          <w:color w:val="000000"/>
          <w:sz w:val="28"/>
          <w:szCs w:val="28"/>
        </w:rPr>
        <w:t xml:space="preserve">Глава </w:t>
      </w:r>
      <w:r w:rsidR="003C0651">
        <w:rPr>
          <w:rFonts w:ascii="Times New Roman" w:eastAsia="Lucida Sans Unicode" w:hAnsi="Times New Roman" w:cs="Times New Roman"/>
          <w:color w:val="000000"/>
          <w:sz w:val="28"/>
          <w:szCs w:val="28"/>
        </w:rPr>
        <w:t>Отрадо-Кубанского</w:t>
      </w:r>
    </w:p>
    <w:p w:rsidR="004625D1" w:rsidRPr="003C0651" w:rsidRDefault="003C0651" w:rsidP="009E4B13">
      <w:pPr>
        <w:widowControl w:val="0"/>
        <w:shd w:val="clear" w:color="auto" w:fill="FFFFFF"/>
        <w:autoSpaceDE w:val="0"/>
        <w:spacing w:after="0" w:line="336" w:lineRule="atLeast"/>
        <w:ind w:hanging="15"/>
        <w:jc w:val="both"/>
        <w:rPr>
          <w:rFonts w:ascii="Times New Roman" w:eastAsia="Times New Roman" w:hAnsi="Times New Roman" w:cs="Times New Roman"/>
          <w:color w:val="000000"/>
          <w:sz w:val="28"/>
          <w:szCs w:val="28"/>
        </w:rPr>
      </w:pPr>
      <w:r>
        <w:rPr>
          <w:rFonts w:ascii="Times New Roman" w:eastAsia="Lucida Sans Unicode" w:hAnsi="Times New Roman" w:cs="Times New Roman"/>
          <w:color w:val="000000"/>
          <w:sz w:val="28"/>
          <w:szCs w:val="28"/>
        </w:rPr>
        <w:t xml:space="preserve"> </w:t>
      </w:r>
      <w:r w:rsidR="004625D1" w:rsidRPr="003C0651">
        <w:rPr>
          <w:rFonts w:ascii="Times New Roman" w:eastAsia="Lucida Sans Unicode" w:hAnsi="Times New Roman" w:cs="Times New Roman"/>
          <w:color w:val="000000"/>
          <w:sz w:val="28"/>
          <w:szCs w:val="28"/>
        </w:rPr>
        <w:t xml:space="preserve">сельского поселения </w:t>
      </w:r>
    </w:p>
    <w:p w:rsidR="004625D1" w:rsidRPr="003C0651" w:rsidRDefault="004625D1" w:rsidP="009E4B13">
      <w:pPr>
        <w:widowControl w:val="0"/>
        <w:shd w:val="clear" w:color="auto" w:fill="FFFFFF"/>
        <w:autoSpaceDE w:val="0"/>
        <w:spacing w:after="0" w:line="336" w:lineRule="atLeast"/>
        <w:ind w:hanging="15"/>
        <w:jc w:val="both"/>
        <w:rPr>
          <w:rFonts w:ascii="Times New Roman" w:eastAsia="Times New Roman" w:hAnsi="Times New Roman" w:cs="Times New Roman"/>
          <w:color w:val="000000"/>
          <w:sz w:val="28"/>
          <w:szCs w:val="28"/>
        </w:rPr>
      </w:pPr>
      <w:r w:rsidRPr="003C0651">
        <w:rPr>
          <w:rFonts w:ascii="Times New Roman" w:eastAsia="Lucida Sans Unicode" w:hAnsi="Times New Roman" w:cs="Times New Roman"/>
          <w:color w:val="000000"/>
          <w:sz w:val="28"/>
          <w:szCs w:val="28"/>
        </w:rPr>
        <w:t>Гулькевичского района</w:t>
      </w:r>
      <w:r w:rsidR="004D3622">
        <w:rPr>
          <w:rFonts w:ascii="Times New Roman" w:eastAsia="Times New Roman" w:hAnsi="Times New Roman" w:cs="Times New Roman"/>
          <w:color w:val="000000"/>
          <w:sz w:val="28"/>
          <w:szCs w:val="28"/>
        </w:rPr>
        <w:tab/>
      </w:r>
      <w:r w:rsidR="004D3622">
        <w:rPr>
          <w:rFonts w:ascii="Times New Roman" w:eastAsia="Times New Roman" w:hAnsi="Times New Roman" w:cs="Times New Roman"/>
          <w:color w:val="000000"/>
          <w:sz w:val="28"/>
          <w:szCs w:val="28"/>
        </w:rPr>
        <w:tab/>
      </w:r>
      <w:r w:rsidR="004D3622">
        <w:rPr>
          <w:rFonts w:ascii="Times New Roman" w:eastAsia="Times New Roman" w:hAnsi="Times New Roman" w:cs="Times New Roman"/>
          <w:color w:val="000000"/>
          <w:sz w:val="28"/>
          <w:szCs w:val="28"/>
        </w:rPr>
        <w:tab/>
      </w:r>
      <w:r w:rsidR="004D3622">
        <w:rPr>
          <w:rFonts w:ascii="Times New Roman" w:eastAsia="Times New Roman" w:hAnsi="Times New Roman" w:cs="Times New Roman"/>
          <w:color w:val="000000"/>
          <w:sz w:val="28"/>
          <w:szCs w:val="28"/>
        </w:rPr>
        <w:tab/>
      </w:r>
      <w:r w:rsidR="004D3622">
        <w:rPr>
          <w:rFonts w:ascii="Times New Roman" w:eastAsia="Times New Roman" w:hAnsi="Times New Roman" w:cs="Times New Roman"/>
          <w:color w:val="000000"/>
          <w:sz w:val="28"/>
          <w:szCs w:val="28"/>
        </w:rPr>
        <w:tab/>
      </w:r>
      <w:r w:rsidR="004D3622">
        <w:rPr>
          <w:rFonts w:ascii="Times New Roman" w:eastAsia="Times New Roman" w:hAnsi="Times New Roman" w:cs="Times New Roman"/>
          <w:color w:val="000000"/>
          <w:sz w:val="28"/>
          <w:szCs w:val="28"/>
        </w:rPr>
        <w:tab/>
      </w:r>
      <w:r w:rsidR="009E4B13">
        <w:rPr>
          <w:rFonts w:ascii="Times New Roman" w:eastAsia="Times New Roman" w:hAnsi="Times New Roman" w:cs="Times New Roman"/>
          <w:color w:val="000000"/>
          <w:sz w:val="28"/>
          <w:szCs w:val="28"/>
        </w:rPr>
        <w:tab/>
      </w:r>
      <w:r w:rsidR="003C0651">
        <w:rPr>
          <w:rFonts w:ascii="Times New Roman" w:eastAsia="Lucida Sans Unicode" w:hAnsi="Times New Roman" w:cs="Times New Roman"/>
          <w:color w:val="000000"/>
          <w:sz w:val="28"/>
          <w:szCs w:val="28"/>
        </w:rPr>
        <w:t>С.А.</w:t>
      </w:r>
      <w:r w:rsidR="009E4B13">
        <w:rPr>
          <w:rFonts w:ascii="Times New Roman" w:eastAsia="Lucida Sans Unicode" w:hAnsi="Times New Roman" w:cs="Times New Roman"/>
          <w:color w:val="000000"/>
          <w:sz w:val="28"/>
          <w:szCs w:val="28"/>
        </w:rPr>
        <w:t xml:space="preserve"> </w:t>
      </w:r>
      <w:bookmarkStart w:id="0" w:name="_GoBack"/>
      <w:bookmarkEnd w:id="0"/>
      <w:r w:rsidR="003C0651">
        <w:rPr>
          <w:rFonts w:ascii="Times New Roman" w:eastAsia="Lucida Sans Unicode" w:hAnsi="Times New Roman" w:cs="Times New Roman"/>
          <w:color w:val="000000"/>
          <w:sz w:val="28"/>
          <w:szCs w:val="28"/>
        </w:rPr>
        <w:t>Викторов</w:t>
      </w:r>
      <w:r w:rsidRPr="003C0651">
        <w:rPr>
          <w:rFonts w:ascii="Times New Roman" w:eastAsia="Lucida Sans Unicode" w:hAnsi="Times New Roman" w:cs="Times New Roman"/>
          <w:color w:val="000000"/>
          <w:sz w:val="28"/>
          <w:szCs w:val="28"/>
        </w:rPr>
        <w:t> </w:t>
      </w:r>
    </w:p>
    <w:p w:rsidR="004625D1" w:rsidRPr="003C0651" w:rsidRDefault="004625D1" w:rsidP="009E4B13">
      <w:pPr>
        <w:widowControl w:val="0"/>
        <w:shd w:val="clear" w:color="auto" w:fill="FFFFFF"/>
        <w:autoSpaceDE w:val="0"/>
        <w:spacing w:after="0" w:line="336" w:lineRule="atLeast"/>
        <w:ind w:hanging="15"/>
        <w:jc w:val="both"/>
        <w:rPr>
          <w:rFonts w:ascii="Times New Roman" w:eastAsia="Times New Roman" w:hAnsi="Times New Roman" w:cs="Times New Roman"/>
          <w:color w:val="000000"/>
          <w:sz w:val="28"/>
          <w:szCs w:val="28"/>
        </w:rPr>
      </w:pPr>
      <w:r w:rsidRPr="003C0651">
        <w:rPr>
          <w:rFonts w:ascii="Times New Roman" w:eastAsia="Lucida Sans Unicode" w:hAnsi="Times New Roman" w:cs="Times New Roman"/>
          <w:color w:val="000000"/>
          <w:sz w:val="28"/>
          <w:szCs w:val="28"/>
        </w:rPr>
        <w:t> </w:t>
      </w:r>
    </w:p>
    <w:p w:rsidR="004625D1" w:rsidRDefault="004625D1" w:rsidP="009E4B13">
      <w:pPr>
        <w:widowControl w:val="0"/>
        <w:shd w:val="clear" w:color="auto" w:fill="FFFFFF"/>
        <w:autoSpaceDE w:val="0"/>
        <w:spacing w:after="0" w:line="336" w:lineRule="atLeast"/>
        <w:ind w:hanging="15"/>
        <w:jc w:val="both"/>
        <w:rPr>
          <w:rFonts w:ascii="Times New Roman" w:eastAsia="Lucida Sans Unicode" w:hAnsi="Times New Roman" w:cs="Times New Roman"/>
          <w:color w:val="000000"/>
          <w:sz w:val="28"/>
          <w:szCs w:val="28"/>
        </w:rPr>
      </w:pPr>
      <w:r w:rsidRPr="003C0651">
        <w:rPr>
          <w:rFonts w:ascii="Times New Roman" w:eastAsia="Lucida Sans Unicode" w:hAnsi="Times New Roman" w:cs="Times New Roman"/>
          <w:color w:val="000000"/>
          <w:sz w:val="28"/>
          <w:szCs w:val="28"/>
        </w:rPr>
        <w:t> </w:t>
      </w:r>
    </w:p>
    <w:p w:rsidR="004D3622" w:rsidRDefault="004D3622" w:rsidP="009E4B13">
      <w:pPr>
        <w:widowControl w:val="0"/>
        <w:shd w:val="clear" w:color="auto" w:fill="FFFFFF"/>
        <w:autoSpaceDE w:val="0"/>
        <w:spacing w:after="0" w:line="336" w:lineRule="atLeast"/>
        <w:ind w:hanging="15"/>
        <w:jc w:val="both"/>
        <w:rPr>
          <w:rFonts w:ascii="Times New Roman" w:eastAsia="Lucida Sans Unicode" w:hAnsi="Times New Roman" w:cs="Times New Roman"/>
          <w:color w:val="000000"/>
          <w:sz w:val="28"/>
          <w:szCs w:val="28"/>
        </w:rPr>
      </w:pPr>
    </w:p>
    <w:p w:rsidR="004D3622" w:rsidRDefault="004D3622" w:rsidP="009E4B13">
      <w:pPr>
        <w:widowControl w:val="0"/>
        <w:shd w:val="clear" w:color="auto" w:fill="FFFFFF"/>
        <w:autoSpaceDE w:val="0"/>
        <w:spacing w:after="0" w:line="336" w:lineRule="atLeast"/>
        <w:ind w:hanging="15"/>
        <w:jc w:val="both"/>
        <w:rPr>
          <w:rFonts w:ascii="Times New Roman" w:eastAsia="Lucida Sans Unicode" w:hAnsi="Times New Roman" w:cs="Times New Roman"/>
          <w:color w:val="000000"/>
          <w:sz w:val="28"/>
          <w:szCs w:val="28"/>
        </w:rPr>
      </w:pPr>
    </w:p>
    <w:p w:rsidR="004D3622" w:rsidRDefault="004D3622" w:rsidP="009E4B13">
      <w:pPr>
        <w:widowControl w:val="0"/>
        <w:shd w:val="clear" w:color="auto" w:fill="FFFFFF"/>
        <w:autoSpaceDE w:val="0"/>
        <w:spacing w:after="0" w:line="336" w:lineRule="atLeast"/>
        <w:ind w:hanging="15"/>
        <w:jc w:val="both"/>
        <w:rPr>
          <w:rFonts w:ascii="Times New Roman" w:eastAsia="Lucida Sans Unicode" w:hAnsi="Times New Roman" w:cs="Times New Roman"/>
          <w:color w:val="000000"/>
          <w:sz w:val="28"/>
          <w:szCs w:val="28"/>
        </w:rPr>
      </w:pPr>
    </w:p>
    <w:p w:rsidR="004D3622" w:rsidRDefault="004D3622" w:rsidP="009E4B13">
      <w:pPr>
        <w:widowControl w:val="0"/>
        <w:shd w:val="clear" w:color="auto" w:fill="FFFFFF"/>
        <w:autoSpaceDE w:val="0"/>
        <w:spacing w:after="0" w:line="336" w:lineRule="atLeast"/>
        <w:ind w:hanging="15"/>
        <w:jc w:val="both"/>
        <w:rPr>
          <w:rFonts w:ascii="Times New Roman" w:eastAsia="Lucida Sans Unicode" w:hAnsi="Times New Roman" w:cs="Times New Roman"/>
          <w:color w:val="000000"/>
          <w:sz w:val="28"/>
          <w:szCs w:val="28"/>
        </w:rPr>
      </w:pPr>
    </w:p>
    <w:p w:rsidR="004D3622" w:rsidRDefault="004D3622" w:rsidP="009E4B13">
      <w:pPr>
        <w:widowControl w:val="0"/>
        <w:shd w:val="clear" w:color="auto" w:fill="FFFFFF"/>
        <w:autoSpaceDE w:val="0"/>
        <w:spacing w:after="0" w:line="336" w:lineRule="atLeast"/>
        <w:ind w:hanging="15"/>
        <w:jc w:val="both"/>
        <w:rPr>
          <w:rFonts w:ascii="Times New Roman" w:eastAsia="Times New Roman" w:hAnsi="Times New Roman" w:cs="Times New Roman"/>
          <w:color w:val="000000"/>
          <w:sz w:val="28"/>
          <w:szCs w:val="28"/>
        </w:rPr>
      </w:pPr>
    </w:p>
    <w:p w:rsidR="008639FC" w:rsidRDefault="008639FC" w:rsidP="009E4B13">
      <w:pPr>
        <w:widowControl w:val="0"/>
        <w:shd w:val="clear" w:color="auto" w:fill="FFFFFF"/>
        <w:autoSpaceDE w:val="0"/>
        <w:spacing w:after="0" w:line="336" w:lineRule="atLeast"/>
        <w:ind w:hanging="15"/>
        <w:jc w:val="both"/>
        <w:rPr>
          <w:rFonts w:ascii="Times New Roman" w:eastAsia="Times New Roman" w:hAnsi="Times New Roman" w:cs="Times New Roman"/>
          <w:color w:val="000000"/>
          <w:sz w:val="28"/>
          <w:szCs w:val="28"/>
        </w:rPr>
      </w:pPr>
    </w:p>
    <w:p w:rsidR="008639FC" w:rsidRPr="003C0651" w:rsidRDefault="008639FC" w:rsidP="009E4B13">
      <w:pPr>
        <w:widowControl w:val="0"/>
        <w:shd w:val="clear" w:color="auto" w:fill="FFFFFF"/>
        <w:autoSpaceDE w:val="0"/>
        <w:spacing w:after="0" w:line="336" w:lineRule="atLeast"/>
        <w:ind w:hanging="15"/>
        <w:jc w:val="both"/>
        <w:rPr>
          <w:rFonts w:ascii="Times New Roman" w:eastAsia="Times New Roman" w:hAnsi="Times New Roman" w:cs="Times New Roman"/>
          <w:color w:val="000000"/>
          <w:sz w:val="28"/>
          <w:szCs w:val="28"/>
        </w:rPr>
      </w:pPr>
    </w:p>
    <w:p w:rsidR="004625D1" w:rsidRDefault="004625D1" w:rsidP="009E4B13">
      <w:pPr>
        <w:widowControl w:val="0"/>
        <w:shd w:val="clear" w:color="auto" w:fill="FFFFFF"/>
        <w:autoSpaceDE w:val="0"/>
        <w:spacing w:after="0" w:line="336" w:lineRule="atLeast"/>
        <w:ind w:hanging="15"/>
        <w:jc w:val="both"/>
        <w:rPr>
          <w:rFonts w:ascii="Times New Roman" w:eastAsia="Lucida Sans Unicode" w:hAnsi="Times New Roman" w:cs="Times New Roman"/>
          <w:color w:val="000000"/>
          <w:sz w:val="28"/>
          <w:szCs w:val="28"/>
        </w:rPr>
      </w:pPr>
      <w:r w:rsidRPr="003C0651">
        <w:rPr>
          <w:rFonts w:ascii="Times New Roman" w:eastAsia="Lucida Sans Unicode" w:hAnsi="Times New Roman" w:cs="Times New Roman"/>
          <w:color w:val="000000"/>
          <w:sz w:val="28"/>
          <w:szCs w:val="28"/>
        </w:rPr>
        <w:t> </w:t>
      </w:r>
    </w:p>
    <w:p w:rsidR="008639FC" w:rsidRDefault="008639FC" w:rsidP="009E4B13">
      <w:pPr>
        <w:widowControl w:val="0"/>
        <w:shd w:val="clear" w:color="auto" w:fill="FFFFFF"/>
        <w:autoSpaceDE w:val="0"/>
        <w:spacing w:after="0" w:line="336" w:lineRule="atLeast"/>
        <w:ind w:hanging="15"/>
        <w:jc w:val="both"/>
        <w:rPr>
          <w:rFonts w:ascii="Times New Roman" w:eastAsia="Lucida Sans Unicode" w:hAnsi="Times New Roman" w:cs="Times New Roman"/>
          <w:color w:val="000000"/>
          <w:sz w:val="28"/>
          <w:szCs w:val="28"/>
        </w:rPr>
      </w:pPr>
    </w:p>
    <w:p w:rsidR="008639FC" w:rsidRDefault="008639FC" w:rsidP="009E4B13">
      <w:pPr>
        <w:widowControl w:val="0"/>
        <w:shd w:val="clear" w:color="auto" w:fill="FFFFFF"/>
        <w:autoSpaceDE w:val="0"/>
        <w:spacing w:after="0" w:line="336" w:lineRule="atLeast"/>
        <w:ind w:hanging="15"/>
        <w:jc w:val="both"/>
        <w:rPr>
          <w:rFonts w:ascii="Times New Roman" w:eastAsia="Times New Roman" w:hAnsi="Times New Roman" w:cs="Times New Roman"/>
          <w:color w:val="000000"/>
          <w:sz w:val="28"/>
          <w:szCs w:val="28"/>
        </w:rPr>
      </w:pPr>
    </w:p>
    <w:p w:rsidR="009E4B13" w:rsidRDefault="009E4B13" w:rsidP="009E4B13">
      <w:pPr>
        <w:widowControl w:val="0"/>
        <w:shd w:val="clear" w:color="auto" w:fill="FFFFFF"/>
        <w:autoSpaceDE w:val="0"/>
        <w:spacing w:after="0" w:line="336" w:lineRule="atLeast"/>
        <w:ind w:hanging="15"/>
        <w:jc w:val="both"/>
        <w:rPr>
          <w:rFonts w:ascii="Times New Roman" w:eastAsia="Times New Roman" w:hAnsi="Times New Roman" w:cs="Times New Roman"/>
          <w:color w:val="000000"/>
          <w:sz w:val="28"/>
          <w:szCs w:val="28"/>
        </w:rPr>
      </w:pPr>
    </w:p>
    <w:p w:rsidR="009E4B13" w:rsidRDefault="009E4B13" w:rsidP="009E4B13">
      <w:pPr>
        <w:widowControl w:val="0"/>
        <w:shd w:val="clear" w:color="auto" w:fill="FFFFFF"/>
        <w:autoSpaceDE w:val="0"/>
        <w:spacing w:after="0" w:line="336" w:lineRule="atLeast"/>
        <w:ind w:hanging="15"/>
        <w:jc w:val="both"/>
        <w:rPr>
          <w:rFonts w:ascii="Times New Roman" w:eastAsia="Times New Roman" w:hAnsi="Times New Roman" w:cs="Times New Roman"/>
          <w:color w:val="000000"/>
          <w:sz w:val="28"/>
          <w:szCs w:val="28"/>
        </w:rPr>
      </w:pPr>
    </w:p>
    <w:p w:rsidR="009E4B13" w:rsidRDefault="009E4B13" w:rsidP="009E4B13">
      <w:pPr>
        <w:widowControl w:val="0"/>
        <w:shd w:val="clear" w:color="auto" w:fill="FFFFFF"/>
        <w:autoSpaceDE w:val="0"/>
        <w:spacing w:after="0" w:line="336" w:lineRule="atLeast"/>
        <w:ind w:hanging="15"/>
        <w:jc w:val="both"/>
        <w:rPr>
          <w:rFonts w:ascii="Times New Roman" w:eastAsia="Times New Roman" w:hAnsi="Times New Roman" w:cs="Times New Roman"/>
          <w:color w:val="000000"/>
          <w:sz w:val="28"/>
          <w:szCs w:val="28"/>
        </w:rPr>
      </w:pPr>
    </w:p>
    <w:p w:rsidR="009E4B13" w:rsidRDefault="009E4B13" w:rsidP="009E4B13">
      <w:pPr>
        <w:widowControl w:val="0"/>
        <w:shd w:val="clear" w:color="auto" w:fill="FFFFFF"/>
        <w:autoSpaceDE w:val="0"/>
        <w:spacing w:after="0" w:line="336" w:lineRule="atLeast"/>
        <w:ind w:hanging="15"/>
        <w:jc w:val="both"/>
        <w:rPr>
          <w:rFonts w:ascii="Times New Roman" w:eastAsia="Times New Roman" w:hAnsi="Times New Roman" w:cs="Times New Roman"/>
          <w:color w:val="000000"/>
          <w:sz w:val="28"/>
          <w:szCs w:val="28"/>
        </w:rPr>
      </w:pPr>
    </w:p>
    <w:p w:rsidR="009E4B13" w:rsidRPr="003C0651" w:rsidRDefault="009E4B13" w:rsidP="009E4B13">
      <w:pPr>
        <w:widowControl w:val="0"/>
        <w:shd w:val="clear" w:color="auto" w:fill="FFFFFF"/>
        <w:autoSpaceDE w:val="0"/>
        <w:spacing w:after="0" w:line="336" w:lineRule="atLeast"/>
        <w:ind w:hanging="15"/>
        <w:jc w:val="both"/>
        <w:rPr>
          <w:rFonts w:ascii="Times New Roman" w:eastAsia="Times New Roman" w:hAnsi="Times New Roman" w:cs="Times New Roman"/>
          <w:color w:val="000000"/>
          <w:sz w:val="28"/>
          <w:szCs w:val="28"/>
        </w:rPr>
      </w:pPr>
    </w:p>
    <w:p w:rsidR="009E4B13" w:rsidRDefault="009E4B13" w:rsidP="009E4B13">
      <w:pPr>
        <w:shd w:val="clear" w:color="auto" w:fill="FFFFFF"/>
        <w:snapToGrid w:val="0"/>
        <w:spacing w:after="0" w:line="336" w:lineRule="atLeast"/>
        <w:jc w:val="right"/>
        <w:rPr>
          <w:rFonts w:ascii="Times New Roman" w:eastAsia="Times New Roman" w:hAnsi="Times New Roman" w:cs="Times New Roman"/>
          <w:color w:val="000000"/>
          <w:sz w:val="28"/>
          <w:szCs w:val="28"/>
        </w:rPr>
      </w:pPr>
    </w:p>
    <w:p w:rsidR="009E4B13" w:rsidRDefault="009E4B13" w:rsidP="009E4B13">
      <w:pPr>
        <w:shd w:val="clear" w:color="auto" w:fill="FFFFFF"/>
        <w:snapToGrid w:val="0"/>
        <w:spacing w:after="0" w:line="336" w:lineRule="atLeast"/>
        <w:jc w:val="right"/>
        <w:rPr>
          <w:rFonts w:ascii="Times New Roman" w:eastAsia="Times New Roman" w:hAnsi="Times New Roman" w:cs="Times New Roman"/>
          <w:color w:val="000000"/>
          <w:sz w:val="28"/>
          <w:szCs w:val="28"/>
        </w:rPr>
      </w:pPr>
    </w:p>
    <w:p w:rsidR="009E4B13" w:rsidRDefault="009E4B13" w:rsidP="009E4B13">
      <w:pPr>
        <w:shd w:val="clear" w:color="auto" w:fill="FFFFFF"/>
        <w:snapToGrid w:val="0"/>
        <w:spacing w:after="0" w:line="336" w:lineRule="atLeast"/>
        <w:jc w:val="right"/>
        <w:rPr>
          <w:rFonts w:ascii="Times New Roman" w:eastAsia="Times New Roman" w:hAnsi="Times New Roman" w:cs="Times New Roman"/>
          <w:color w:val="000000"/>
          <w:sz w:val="28"/>
          <w:szCs w:val="28"/>
        </w:rPr>
      </w:pPr>
    </w:p>
    <w:p w:rsidR="009E4B13" w:rsidRDefault="009E4B13" w:rsidP="009E4B13">
      <w:pPr>
        <w:shd w:val="clear" w:color="auto" w:fill="FFFFFF"/>
        <w:snapToGrid w:val="0"/>
        <w:spacing w:after="0" w:line="336" w:lineRule="atLeast"/>
        <w:jc w:val="right"/>
        <w:rPr>
          <w:rFonts w:ascii="Times New Roman" w:eastAsia="Times New Roman" w:hAnsi="Times New Roman" w:cs="Times New Roman"/>
          <w:color w:val="000000"/>
          <w:sz w:val="28"/>
          <w:szCs w:val="28"/>
        </w:rPr>
      </w:pPr>
    </w:p>
    <w:p w:rsidR="009E4B13" w:rsidRDefault="009E4B13" w:rsidP="009E4B13">
      <w:pPr>
        <w:shd w:val="clear" w:color="auto" w:fill="FFFFFF"/>
        <w:snapToGrid w:val="0"/>
        <w:spacing w:after="0" w:line="336" w:lineRule="atLeast"/>
        <w:jc w:val="right"/>
        <w:rPr>
          <w:rFonts w:ascii="Times New Roman" w:eastAsia="Times New Roman" w:hAnsi="Times New Roman" w:cs="Times New Roman"/>
          <w:color w:val="000000"/>
          <w:sz w:val="28"/>
          <w:szCs w:val="28"/>
        </w:rPr>
      </w:pPr>
    </w:p>
    <w:p w:rsidR="004625D1" w:rsidRPr="003C0651" w:rsidRDefault="004625D1" w:rsidP="009E4B13">
      <w:pPr>
        <w:shd w:val="clear" w:color="auto" w:fill="FFFFFF"/>
        <w:snapToGrid w:val="0"/>
        <w:spacing w:after="0" w:line="336" w:lineRule="atLeast"/>
        <w:jc w:val="right"/>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lastRenderedPageBreak/>
        <w:t>ПРИЛОЖЕНИЕ</w:t>
      </w:r>
    </w:p>
    <w:p w:rsidR="004625D1" w:rsidRPr="003C0651" w:rsidRDefault="004625D1" w:rsidP="009E4B13">
      <w:pPr>
        <w:shd w:val="clear" w:color="auto" w:fill="FFFFFF"/>
        <w:spacing w:after="0" w:line="336" w:lineRule="atLeast"/>
        <w:jc w:val="right"/>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УТВЕРЖДЕН</w:t>
      </w:r>
    </w:p>
    <w:p w:rsidR="004625D1" w:rsidRPr="003C0651" w:rsidRDefault="004625D1" w:rsidP="009E4B13">
      <w:pPr>
        <w:shd w:val="clear" w:color="auto" w:fill="FFFFFF"/>
        <w:spacing w:after="0" w:line="336" w:lineRule="atLeast"/>
        <w:jc w:val="right"/>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постановлением администрации </w:t>
      </w:r>
    </w:p>
    <w:p w:rsidR="004625D1" w:rsidRPr="003C0651" w:rsidRDefault="003C0651" w:rsidP="009E4B13">
      <w:pPr>
        <w:shd w:val="clear" w:color="auto" w:fill="FFFFFF"/>
        <w:spacing w:after="0" w:line="336"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Отрадо-Кубанского </w:t>
      </w:r>
      <w:r w:rsidR="004625D1" w:rsidRPr="003C0651">
        <w:rPr>
          <w:rFonts w:ascii="Times New Roman" w:eastAsia="Times New Roman" w:hAnsi="Times New Roman" w:cs="Times New Roman"/>
          <w:color w:val="000000"/>
          <w:sz w:val="28"/>
          <w:szCs w:val="28"/>
        </w:rPr>
        <w:t xml:space="preserve">сельского </w:t>
      </w:r>
    </w:p>
    <w:p w:rsidR="004625D1" w:rsidRPr="003C0651" w:rsidRDefault="004625D1" w:rsidP="009E4B13">
      <w:pPr>
        <w:shd w:val="clear" w:color="auto" w:fill="FFFFFF"/>
        <w:spacing w:after="0" w:line="336" w:lineRule="atLeast"/>
        <w:jc w:val="right"/>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поселения Гулькевичского района</w:t>
      </w:r>
    </w:p>
    <w:p w:rsidR="004625D1" w:rsidRPr="003C0651" w:rsidRDefault="004625D1" w:rsidP="009E4B13">
      <w:pPr>
        <w:widowControl w:val="0"/>
        <w:shd w:val="clear" w:color="auto" w:fill="FFFFFF"/>
        <w:snapToGrid w:val="0"/>
        <w:spacing w:after="0" w:line="336" w:lineRule="atLeast"/>
        <w:jc w:val="right"/>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от </w:t>
      </w:r>
      <w:r w:rsidR="00B74681">
        <w:rPr>
          <w:rFonts w:ascii="Times New Roman" w:eastAsia="Times New Roman" w:hAnsi="Times New Roman" w:cs="Times New Roman"/>
          <w:color w:val="000000"/>
          <w:sz w:val="28"/>
          <w:szCs w:val="28"/>
        </w:rPr>
        <w:t xml:space="preserve"> </w:t>
      </w:r>
      <w:r w:rsidR="009E4B13">
        <w:rPr>
          <w:rFonts w:ascii="Times New Roman" w:eastAsia="Times New Roman" w:hAnsi="Times New Roman" w:cs="Times New Roman"/>
          <w:color w:val="000000"/>
          <w:sz w:val="28"/>
          <w:szCs w:val="28"/>
        </w:rPr>
        <w:t>08.08.2013</w:t>
      </w:r>
      <w:r w:rsidRPr="003C0651">
        <w:rPr>
          <w:rFonts w:ascii="Times New Roman" w:eastAsia="Times New Roman" w:hAnsi="Times New Roman" w:cs="Times New Roman"/>
          <w:color w:val="000000"/>
          <w:sz w:val="28"/>
          <w:szCs w:val="28"/>
        </w:rPr>
        <w:t xml:space="preserve"> №</w:t>
      </w:r>
      <w:r w:rsidR="009E4B13">
        <w:rPr>
          <w:rFonts w:ascii="Times New Roman" w:eastAsia="Times New Roman" w:hAnsi="Times New Roman" w:cs="Times New Roman"/>
          <w:color w:val="000000"/>
          <w:sz w:val="28"/>
          <w:szCs w:val="28"/>
        </w:rPr>
        <w:t xml:space="preserve"> 77</w:t>
      </w:r>
    </w:p>
    <w:p w:rsidR="004625D1" w:rsidRPr="003C0651" w:rsidRDefault="004625D1" w:rsidP="009E4B13">
      <w:pPr>
        <w:widowControl w:val="0"/>
        <w:shd w:val="clear" w:color="auto" w:fill="FFFFFF"/>
        <w:spacing w:after="0" w:line="336" w:lineRule="atLeast"/>
        <w:ind w:firstLine="5670"/>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p w:rsidR="004625D1" w:rsidRPr="003C0651" w:rsidRDefault="004625D1" w:rsidP="009E4B13">
      <w:pPr>
        <w:widowControl w:val="0"/>
        <w:shd w:val="clear" w:color="auto" w:fill="FFFFFF"/>
        <w:spacing w:after="0" w:line="336" w:lineRule="atLeast"/>
        <w:jc w:val="center"/>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ПОРЯДОК</w:t>
      </w:r>
    </w:p>
    <w:p w:rsidR="004625D1" w:rsidRPr="003C0651" w:rsidRDefault="004625D1" w:rsidP="009E4B13">
      <w:pPr>
        <w:widowControl w:val="0"/>
        <w:shd w:val="clear" w:color="auto" w:fill="FFFFFF"/>
        <w:spacing w:after="0" w:line="336" w:lineRule="atLeast"/>
        <w:jc w:val="center"/>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проведения антикоррупционной экспертизы муниципальных правовых актов</w:t>
      </w:r>
    </w:p>
    <w:p w:rsidR="004625D1" w:rsidRPr="003C0651" w:rsidRDefault="004625D1" w:rsidP="009E4B13">
      <w:pPr>
        <w:widowControl w:val="0"/>
        <w:shd w:val="clear" w:color="auto" w:fill="FFFFFF"/>
        <w:spacing w:after="0" w:line="336" w:lineRule="atLeast"/>
        <w:jc w:val="center"/>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и проектов муниципальных правовых актов администрации</w:t>
      </w:r>
    </w:p>
    <w:p w:rsidR="004625D1" w:rsidRPr="003C0651" w:rsidRDefault="00B74681" w:rsidP="009E4B13">
      <w:pPr>
        <w:widowControl w:val="0"/>
        <w:shd w:val="clear" w:color="auto" w:fill="FFFFFF"/>
        <w:spacing w:after="0" w:line="336"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Отрадо-Кубанского </w:t>
      </w:r>
      <w:r w:rsidR="004625D1" w:rsidRPr="003C0651">
        <w:rPr>
          <w:rFonts w:ascii="Times New Roman" w:eastAsia="Times New Roman" w:hAnsi="Times New Roman" w:cs="Times New Roman"/>
          <w:color w:val="000000"/>
          <w:sz w:val="28"/>
          <w:szCs w:val="28"/>
        </w:rPr>
        <w:t>сельского поселения Гулькевичского района</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p w:rsidR="004625D1" w:rsidRPr="003C0651" w:rsidRDefault="004625D1" w:rsidP="009E4B13">
      <w:pPr>
        <w:widowControl w:val="0"/>
        <w:shd w:val="clear" w:color="auto" w:fill="FFFFFF"/>
        <w:spacing w:after="0" w:line="336" w:lineRule="atLeast"/>
        <w:jc w:val="center"/>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1. Общие положения</w:t>
      </w:r>
    </w:p>
    <w:p w:rsidR="004625D1" w:rsidRPr="003C0651" w:rsidRDefault="004625D1" w:rsidP="009E4B13">
      <w:pPr>
        <w:widowControl w:val="0"/>
        <w:shd w:val="clear" w:color="auto" w:fill="FFFFFF"/>
        <w:spacing w:after="0" w:line="336" w:lineRule="atLeast"/>
        <w:ind w:firstLine="870"/>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1.1. </w:t>
      </w:r>
      <w:proofErr w:type="gramStart"/>
      <w:r w:rsidRPr="003C0651">
        <w:rPr>
          <w:rFonts w:ascii="Times New Roman" w:eastAsia="Times New Roman" w:hAnsi="Times New Roman" w:cs="Times New Roman"/>
          <w:color w:val="000000"/>
          <w:sz w:val="28"/>
          <w:szCs w:val="28"/>
        </w:rPr>
        <w:t xml:space="preserve">Настоящий Порядок проведения антикоррупционной экспертизы муниципальных правовых актов и проектов муниципальных правовых актов администрации </w:t>
      </w:r>
      <w:r w:rsidR="00B74681">
        <w:rPr>
          <w:rFonts w:ascii="Times New Roman" w:eastAsia="Times New Roman" w:hAnsi="Times New Roman" w:cs="Times New Roman"/>
          <w:color w:val="000000"/>
          <w:sz w:val="28"/>
          <w:szCs w:val="28"/>
        </w:rPr>
        <w:t xml:space="preserve">Отрадо-Кубанского </w:t>
      </w:r>
      <w:r w:rsidRPr="003C0651">
        <w:rPr>
          <w:rFonts w:ascii="Times New Roman" w:eastAsia="Times New Roman" w:hAnsi="Times New Roman" w:cs="Times New Roman"/>
          <w:color w:val="000000"/>
          <w:sz w:val="28"/>
          <w:szCs w:val="28"/>
        </w:rPr>
        <w:t>сельского поселения Гулькевичского района (далее – Порядок) разработан в соответствии с Федеральны</w:t>
      </w:r>
      <w:r w:rsidR="00B74681">
        <w:rPr>
          <w:rFonts w:ascii="Times New Roman" w:eastAsia="Times New Roman" w:hAnsi="Times New Roman" w:cs="Times New Roman"/>
          <w:color w:val="000000"/>
          <w:sz w:val="28"/>
          <w:szCs w:val="28"/>
        </w:rPr>
        <w:t>м законом от 25 декабря</w:t>
      </w:r>
      <w:r w:rsidRPr="003C0651">
        <w:rPr>
          <w:rFonts w:ascii="Times New Roman" w:eastAsia="Times New Roman" w:hAnsi="Times New Roman" w:cs="Times New Roman"/>
          <w:color w:val="000000"/>
          <w:sz w:val="28"/>
          <w:szCs w:val="28"/>
        </w:rPr>
        <w:t xml:space="preserve"> 2008 года № 273-ФЗ «О противодействии коррупции», Федеральным 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w:t>
      </w:r>
      <w:proofErr w:type="gramEnd"/>
      <w:r w:rsidRPr="003C0651">
        <w:rPr>
          <w:rFonts w:ascii="Times New Roman" w:eastAsia="Times New Roman" w:hAnsi="Times New Roman" w:cs="Times New Roman"/>
          <w:color w:val="000000"/>
          <w:sz w:val="28"/>
          <w:szCs w:val="28"/>
        </w:rPr>
        <w:t xml:space="preserve"> июля 2009 года № 1798-КЗ «О противодействии коррупции в Краснодарском крае», постановлением Правительс</w:t>
      </w:r>
      <w:r w:rsidR="00B74681">
        <w:rPr>
          <w:rFonts w:ascii="Times New Roman" w:eastAsia="Times New Roman" w:hAnsi="Times New Roman" w:cs="Times New Roman"/>
          <w:color w:val="000000"/>
          <w:sz w:val="28"/>
          <w:szCs w:val="28"/>
        </w:rPr>
        <w:t xml:space="preserve">тва Российской Федерации от </w:t>
      </w:r>
      <w:r w:rsidRPr="003C0651">
        <w:rPr>
          <w:rFonts w:ascii="Times New Roman" w:eastAsia="Times New Roman" w:hAnsi="Times New Roman" w:cs="Times New Roman"/>
          <w:color w:val="000000"/>
          <w:sz w:val="28"/>
          <w:szCs w:val="28"/>
        </w:rPr>
        <w:t>26 февраля 2010 года № 96 «Об антикоррупционной экспертизе нормативных правовых актов и проектов нормативных правовых актов».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1.2. Термины, используемые в настоящем Порядке:</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антикоррупционная экспертиза – специальное исследование муниципальных правовых актов (проектов муниципальных правовых актов) в целях выявления в них коррупциогенных факторов и их последующего устранения;</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коррупциогенный фактор – положения муниципальных правовых актов (проектов муниципальных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независимые эксперты – институты гражданского общества и граждане, обладающие правом в установленном законодательством порядке за счет собственных сре</w:t>
      </w:r>
      <w:proofErr w:type="gramStart"/>
      <w:r w:rsidRPr="003C0651">
        <w:rPr>
          <w:rFonts w:ascii="Times New Roman" w:eastAsia="Times New Roman" w:hAnsi="Times New Roman" w:cs="Times New Roman"/>
          <w:color w:val="000000"/>
          <w:sz w:val="28"/>
          <w:szCs w:val="28"/>
        </w:rPr>
        <w:t>дств пр</w:t>
      </w:r>
      <w:proofErr w:type="gramEnd"/>
      <w:r w:rsidRPr="003C0651">
        <w:rPr>
          <w:rFonts w:ascii="Times New Roman" w:eastAsia="Times New Roman" w:hAnsi="Times New Roman" w:cs="Times New Roman"/>
          <w:color w:val="000000"/>
          <w:sz w:val="28"/>
          <w:szCs w:val="28"/>
        </w:rPr>
        <w:t>оводить независимую антикоррупционную экспертизу муниципальных правовых актов (проектов муниципальных правовых актов);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должностное лицо – специалист администрации </w:t>
      </w:r>
      <w:r w:rsidR="00B74681">
        <w:rPr>
          <w:rFonts w:ascii="Times New Roman" w:eastAsia="Times New Roman" w:hAnsi="Times New Roman" w:cs="Times New Roman"/>
          <w:color w:val="000000"/>
          <w:sz w:val="28"/>
          <w:szCs w:val="28"/>
        </w:rPr>
        <w:t xml:space="preserve">Отрадо-Кубанского </w:t>
      </w:r>
      <w:r w:rsidRPr="003C0651">
        <w:rPr>
          <w:rFonts w:ascii="Times New Roman" w:eastAsia="Times New Roman" w:hAnsi="Times New Roman" w:cs="Times New Roman"/>
          <w:color w:val="000000"/>
          <w:sz w:val="28"/>
          <w:szCs w:val="28"/>
        </w:rPr>
        <w:t xml:space="preserve">сельского поселения Гулькевичского района, уполномоченный на </w:t>
      </w:r>
      <w:r w:rsidRPr="003C0651">
        <w:rPr>
          <w:rFonts w:ascii="Times New Roman" w:eastAsia="Times New Roman" w:hAnsi="Times New Roman" w:cs="Times New Roman"/>
          <w:color w:val="000000"/>
          <w:sz w:val="28"/>
          <w:szCs w:val="28"/>
        </w:rPr>
        <w:lastRenderedPageBreak/>
        <w:t>проведение антикоррупционной экспертизы муниципальных правовых актов (проектов муниципальных правовых актов).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1.3. Антикоррупционная экспертиза муниципальных правовых актов (проектов муниципальных правовых актов) проводится на основе следующих принципов: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обязательности проведения антикоррупционной экспертизы проектов муниципальных правовых актов;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оценки муниципального правового акта во взаимосвязи с другими нормативными правовыми актами;</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обоснованности, объективности и проверяемости результатов антикоррупционной экспертизы муниципальных правовых актов (проектов муниципальных правовых актов);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компетентности лиц, проводящих антикоррупционную экспертизу муниципальных правовых актов (проектов муниципальных правовых актов);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сотрудничества администрации </w:t>
      </w:r>
      <w:r w:rsidR="00B74681">
        <w:rPr>
          <w:rFonts w:ascii="Times New Roman" w:eastAsia="Times New Roman" w:hAnsi="Times New Roman" w:cs="Times New Roman"/>
          <w:color w:val="000000"/>
          <w:sz w:val="28"/>
          <w:szCs w:val="28"/>
        </w:rPr>
        <w:t xml:space="preserve">Отрадо-Кубанского </w:t>
      </w:r>
      <w:r w:rsidRPr="003C0651">
        <w:rPr>
          <w:rFonts w:ascii="Times New Roman" w:eastAsia="Times New Roman" w:hAnsi="Times New Roman" w:cs="Times New Roman"/>
          <w:color w:val="000000"/>
          <w:sz w:val="28"/>
          <w:szCs w:val="28"/>
        </w:rPr>
        <w:t>сельского поселения Гулькевичского района, а также их должностных лиц с институтами гражданского общества при проведении антикоррупционной экспертизы муниципальных правовых актов (проектов муниципальных правовых актов).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1.4. Антикоррупционной экспертизе подлежат муниципальные правовые акты (проекты муниципальных правовых актов), за исключением имеющих индивидуальный характер.</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Антикоррупционная экспертиза действующих муниципальных правовых актов проводится в случае:</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внесения изменений в муниципальный правовой акт;</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представления специалистом администрации </w:t>
      </w:r>
      <w:r w:rsidR="00B74681">
        <w:rPr>
          <w:rFonts w:ascii="Times New Roman" w:eastAsia="Times New Roman" w:hAnsi="Times New Roman" w:cs="Times New Roman"/>
          <w:color w:val="000000"/>
          <w:sz w:val="28"/>
          <w:szCs w:val="28"/>
        </w:rPr>
        <w:t xml:space="preserve">Отрадо-Кубанского </w:t>
      </w:r>
      <w:r w:rsidRPr="003C0651">
        <w:rPr>
          <w:rFonts w:ascii="Times New Roman" w:eastAsia="Times New Roman" w:hAnsi="Times New Roman" w:cs="Times New Roman"/>
          <w:color w:val="000000"/>
          <w:sz w:val="28"/>
          <w:szCs w:val="28"/>
        </w:rPr>
        <w:t>сельского поселения Гулькевичского района муниципального правового акта для проведения антикоррупционной экспертизы;</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получения письменного обращения независимого эксперта об обнаружении коррупциогенных факторов в муниципальном правовом акте.</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Результаты антикоррупционной экспертизы обязательны для принявшего муниципальный правовой акт (подготовившего проект муниципального правового акта) должностного лица администрации </w:t>
      </w:r>
      <w:r w:rsidR="00B74681">
        <w:rPr>
          <w:rFonts w:ascii="Times New Roman" w:eastAsia="Times New Roman" w:hAnsi="Times New Roman" w:cs="Times New Roman"/>
          <w:color w:val="000000"/>
          <w:sz w:val="28"/>
          <w:szCs w:val="28"/>
        </w:rPr>
        <w:t xml:space="preserve">Отрадо-Кубанского </w:t>
      </w:r>
      <w:r w:rsidRPr="003C0651">
        <w:rPr>
          <w:rFonts w:ascii="Times New Roman" w:eastAsia="Times New Roman" w:hAnsi="Times New Roman" w:cs="Times New Roman"/>
          <w:color w:val="000000"/>
          <w:sz w:val="28"/>
          <w:szCs w:val="28"/>
        </w:rPr>
        <w:t>сельского поселения.</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Антикоррупционная экспертиза муниципальных правовых актов (проектов муниципальных правовых актов) проводится при проведении их правовой экспертизы и мониторинге их применения.</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1.5. </w:t>
      </w:r>
      <w:proofErr w:type="gramStart"/>
      <w:r w:rsidRPr="003C0651">
        <w:rPr>
          <w:rFonts w:ascii="Times New Roman" w:eastAsia="Times New Roman" w:hAnsi="Times New Roman" w:cs="Times New Roman"/>
          <w:color w:val="000000"/>
          <w:sz w:val="28"/>
          <w:szCs w:val="28"/>
        </w:rPr>
        <w:t xml:space="preserve">В соответствии с пунктом 3 части 1 статьи 3 Федерального закона от        17 июля 2009 года № 172-ФЗ «Об антикоррупционной экспертизе нормативных правовых актов и проектов нормативных правовых актов» должностное лицо проводит антикоррупционную экспертизу принимаемых (принятых) администрацией </w:t>
      </w:r>
      <w:r w:rsidR="00B74681">
        <w:rPr>
          <w:rFonts w:ascii="Times New Roman" w:eastAsia="Times New Roman" w:hAnsi="Times New Roman" w:cs="Times New Roman"/>
          <w:color w:val="000000"/>
          <w:sz w:val="28"/>
          <w:szCs w:val="28"/>
        </w:rPr>
        <w:t xml:space="preserve">Отрадо-Кубанского </w:t>
      </w:r>
      <w:r w:rsidRPr="003C0651">
        <w:rPr>
          <w:rFonts w:ascii="Times New Roman" w:eastAsia="Times New Roman" w:hAnsi="Times New Roman" w:cs="Times New Roman"/>
          <w:color w:val="000000"/>
          <w:sz w:val="28"/>
          <w:szCs w:val="28"/>
        </w:rPr>
        <w:t xml:space="preserve">сельского поселения Гулькевичского района муниципальных правовых актов в порядке, установленном муниципальным правовым актом администрации </w:t>
      </w:r>
      <w:r w:rsidR="00B74681">
        <w:rPr>
          <w:rFonts w:ascii="Times New Roman" w:eastAsia="Times New Roman" w:hAnsi="Times New Roman" w:cs="Times New Roman"/>
          <w:color w:val="000000"/>
          <w:sz w:val="28"/>
          <w:szCs w:val="28"/>
        </w:rPr>
        <w:t>Отрадо-</w:t>
      </w:r>
      <w:r w:rsidR="00B74681">
        <w:rPr>
          <w:rFonts w:ascii="Times New Roman" w:eastAsia="Times New Roman" w:hAnsi="Times New Roman" w:cs="Times New Roman"/>
          <w:color w:val="000000"/>
          <w:sz w:val="28"/>
          <w:szCs w:val="28"/>
        </w:rPr>
        <w:lastRenderedPageBreak/>
        <w:t xml:space="preserve">Кубанского </w:t>
      </w:r>
      <w:r w:rsidRPr="003C0651">
        <w:rPr>
          <w:rFonts w:ascii="Times New Roman" w:eastAsia="Times New Roman" w:hAnsi="Times New Roman" w:cs="Times New Roman"/>
          <w:color w:val="000000"/>
          <w:sz w:val="28"/>
          <w:szCs w:val="28"/>
        </w:rPr>
        <w:t>сельского поселения Гулькевичского района.</w:t>
      </w:r>
      <w:proofErr w:type="gramEnd"/>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При проведении антикоррупционной экспертизы должностное лицо руководствуется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года     № 96 «Об антикоррупционной экспертизе нормативных правовых актов и проектов нормативных правовых актов» (далее – Методика).</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2. Последовательность административных действий </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при проведении антикоррупционной экспертизы</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Последовательность административных действий при проведении антикоррупционной экспертизы представлена в блок-схеме (приложение к настоящему Порядку).</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2.1. Представление проектов муниципальных правовых актов для проведения антикоррупционной экспертизы</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После согласования проекта муниципального правового акта всеми дол</w:t>
      </w:r>
      <w:r w:rsidR="00B74681">
        <w:rPr>
          <w:rFonts w:ascii="Times New Roman" w:eastAsia="Times New Roman" w:hAnsi="Times New Roman" w:cs="Times New Roman"/>
          <w:color w:val="000000"/>
          <w:sz w:val="28"/>
          <w:szCs w:val="28"/>
        </w:rPr>
        <w:t>жностными лицами администрации Отрадо-Кубанского</w:t>
      </w:r>
      <w:r w:rsidRPr="003C0651">
        <w:rPr>
          <w:rFonts w:ascii="Times New Roman" w:eastAsia="Times New Roman" w:hAnsi="Times New Roman" w:cs="Times New Roman"/>
          <w:color w:val="000000"/>
          <w:sz w:val="28"/>
          <w:szCs w:val="28"/>
        </w:rPr>
        <w:t xml:space="preserve"> сельского поселения Гулькевичского района внесенными в лист согласования, проект муниципального правового акта на бумажном и электронном носителе представляется должностному лицу для проведения антикоррупционной экспертизы.</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Проект муниципального правового акта, представляемый должностному лицу для проведения антикоррупционной экспертизы, дополняется пояснительной запиской, содержащей:</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цели, которые преследуются принятием проекта муниципального правового акта;</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определение возможных последствий принятия проекта муниципального правового акта.</w:t>
      </w:r>
    </w:p>
    <w:p w:rsidR="004625D1" w:rsidRPr="003C0651" w:rsidRDefault="004625D1" w:rsidP="009E4B13">
      <w:pPr>
        <w:widowControl w:val="0"/>
        <w:shd w:val="clear" w:color="auto" w:fill="FFFFFF"/>
        <w:spacing w:after="0" w:line="336" w:lineRule="atLeast"/>
        <w:ind w:firstLine="870"/>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Одновременно муниципальные правовые акты (проекты муниципальных правовых актов) предоставляются должностным лицом администрации в прокуратуру Гулькевичского района для проведения антикоррупционной экспертизы.</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2.2. Размещение электронной копии текста муниципального правового акта (проекта муниципального правового акта) на официальном сайте муниципального образования Гулькевичский район в разделе, предназначенном для проведения независимой экспертизы</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Не позднее рабочего дня, следующего за днем поступления муниципального правового акта (проекта муниципального правового акта), должностное лицо размещает электронную копию поступившего муниципального правового акта (проекта муниципального правового акта) на официальном сайте муниципального образования Гулькевичский район в сети Интернет </w:t>
      </w:r>
      <w:r w:rsidRPr="003C0651">
        <w:rPr>
          <w:rFonts w:ascii="Times New Roman" w:eastAsia="Times New Roman" w:hAnsi="Times New Roman" w:cs="Times New Roman"/>
          <w:color w:val="000000"/>
          <w:sz w:val="28"/>
          <w:szCs w:val="28"/>
          <w:lang w:val="en-US"/>
        </w:rPr>
        <w:t>www</w:t>
      </w:r>
      <w:r w:rsidRPr="003C0651">
        <w:rPr>
          <w:rFonts w:ascii="Times New Roman" w:eastAsia="Times New Roman" w:hAnsi="Times New Roman" w:cs="Times New Roman"/>
          <w:color w:val="000000"/>
          <w:sz w:val="28"/>
          <w:szCs w:val="28"/>
        </w:rPr>
        <w:t>.</w:t>
      </w:r>
      <w:proofErr w:type="spellStart"/>
      <w:r w:rsidRPr="003C0651">
        <w:rPr>
          <w:rFonts w:ascii="Times New Roman" w:eastAsia="Times New Roman" w:hAnsi="Times New Roman" w:cs="Times New Roman"/>
          <w:color w:val="000000"/>
          <w:sz w:val="28"/>
          <w:szCs w:val="28"/>
          <w:lang w:val="en-US"/>
        </w:rPr>
        <w:t>gulkevichi</w:t>
      </w:r>
      <w:proofErr w:type="spellEnd"/>
      <w:r w:rsidRPr="003C0651">
        <w:rPr>
          <w:rFonts w:ascii="Times New Roman" w:eastAsia="Times New Roman" w:hAnsi="Times New Roman" w:cs="Times New Roman"/>
          <w:color w:val="000000"/>
          <w:sz w:val="28"/>
          <w:szCs w:val="28"/>
        </w:rPr>
        <w:t>.</w:t>
      </w:r>
      <w:r w:rsidRPr="003C0651">
        <w:rPr>
          <w:rFonts w:ascii="Times New Roman" w:eastAsia="Times New Roman" w:hAnsi="Times New Roman" w:cs="Times New Roman"/>
          <w:color w:val="000000"/>
          <w:sz w:val="28"/>
          <w:szCs w:val="28"/>
          <w:lang w:val="en-US"/>
        </w:rPr>
        <w:t>com</w:t>
      </w:r>
      <w:r w:rsidRPr="003C0651">
        <w:rPr>
          <w:rFonts w:ascii="Times New Roman" w:eastAsia="Times New Roman" w:hAnsi="Times New Roman" w:cs="Times New Roman"/>
          <w:color w:val="000000"/>
          <w:sz w:val="28"/>
          <w:szCs w:val="28"/>
        </w:rPr>
        <w:t xml:space="preserve"> (далее – официальный сайт) в разделе, предназначенном для проведения антикоррупционной экспертизы</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lastRenderedPageBreak/>
        <w:t>Размещенные на официальном сайте в сети Интернет электронные копии проектов муниципальных правовых актов предназначены для изучения независимыми экспертами.</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Раздел, предназначенный для проведения антикоррупционной экспертизы, должен быть включен в структуру официального сайта в сети Интернет.</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Ссылка на указанный раздел должна быть доступна с главной страницы официального сайта в сети Интернет.</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Раздел официального сайта, предназначенный для проведения антикоррупционной экспертизы, должен содержать информацию об электронном и почтовом адресах для приема заключений независимых экспертов по результатам антикоррупционной экспертизы муниципальных правовых актов.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Также раздел официального сайта в сети Интернет, предназначенный для проведения антикоррупционной экспертизы, должен содержать относительно каждого муниципального правового акта (проекта муниципального правового акта) следующие сведения:</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дату размещения муниципального правового акта (проекта муниципального правового акта) на официальном сайте в сети Интернет;</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Фамилия, имя, отчество специалиста администрации, разработавшего проект муниципального правового акта (направившего муниципальный правовой акт для проведения антикоррупционной экспертизы);</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вид, наименование (заголовок) муниципального правового акта;</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дату выдачи заключения по результатам проведения антикоррупционной экспертизы должностным лицом администрации.</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Здесь же должны быть доступны для скачивания электронные копии:</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муниципальных правовых актов (проектов муниципальных правовых актов) с приложениями, направленными на антикоррупционную экспертизу;</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заключения должностного лица по результатам антикоррупционной экспертизы;</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все поступившие относительно муниципального правового акта (проекта муниципального правового акта) заключения независимых экспертов по результатам антикоррупционной экспертизы.</w:t>
      </w:r>
    </w:p>
    <w:p w:rsidR="004625D1" w:rsidRPr="003C0651" w:rsidRDefault="004625D1" w:rsidP="009E4B13">
      <w:pPr>
        <w:widowControl w:val="0"/>
        <w:shd w:val="clear" w:color="auto" w:fill="FFFFFF"/>
        <w:spacing w:after="0" w:line="336" w:lineRule="atLeast"/>
        <w:ind w:firstLine="855"/>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2.3. Прием заключений независимых экспертов и размещение их</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на официальном сайте в сети Интернет</w:t>
      </w:r>
    </w:p>
    <w:p w:rsidR="004625D1" w:rsidRPr="003C0651" w:rsidRDefault="004625D1" w:rsidP="009E4B13">
      <w:pPr>
        <w:widowControl w:val="0"/>
        <w:shd w:val="clear" w:color="auto" w:fill="FFFFFF"/>
        <w:spacing w:after="0" w:line="336" w:lineRule="atLeast"/>
        <w:ind w:firstLine="855"/>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proofErr w:type="gramStart"/>
      <w:r w:rsidRPr="003C0651">
        <w:rPr>
          <w:rFonts w:ascii="Times New Roman" w:eastAsia="Times New Roman" w:hAnsi="Times New Roman" w:cs="Times New Roman"/>
          <w:color w:val="000000"/>
          <w:sz w:val="28"/>
          <w:szCs w:val="28"/>
        </w:rPr>
        <w:t>Независимые эксперты в срок, определенный в блок-схеме (приложение к настоящему Порядку), направляют свои заключения по результатам независимой антикоррупционной экспертизы на соответствующий электронный или почтовый адреса.</w:t>
      </w:r>
      <w:proofErr w:type="gramEnd"/>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Требования к содержанию заключения независимого эксперта:</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наименование (фамилия, имя, отчество) независимого эксперта;</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адрес для направления корреспонденции;</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lastRenderedPageBreak/>
        <w:t>наименование муниципального правового акта (проекта муниципального правового акта), на который дается экспертное заключение;</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вывод об обнаружении либо отсутствии в муниципальном правовом акте (проекте муниципального правового акта) коррупциогенных факторов.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В случае</w:t>
      </w:r>
      <w:proofErr w:type="gramStart"/>
      <w:r w:rsidRPr="003C0651">
        <w:rPr>
          <w:rFonts w:ascii="Times New Roman" w:eastAsia="Times New Roman" w:hAnsi="Times New Roman" w:cs="Times New Roman"/>
          <w:color w:val="000000"/>
          <w:sz w:val="28"/>
          <w:szCs w:val="28"/>
        </w:rPr>
        <w:t>,</w:t>
      </w:r>
      <w:proofErr w:type="gramEnd"/>
      <w:r w:rsidRPr="003C0651">
        <w:rPr>
          <w:rFonts w:ascii="Times New Roman" w:eastAsia="Times New Roman" w:hAnsi="Times New Roman" w:cs="Times New Roman"/>
          <w:color w:val="000000"/>
          <w:sz w:val="28"/>
          <w:szCs w:val="28"/>
        </w:rPr>
        <w:t xml:space="preserve"> если независимым экспертом делается вывод об обнаружении в муниципальном правовом акте (проекте муниципального правового акта) коррупциогенных факторов, заключение по результатам независимой антикоррупционной экспертизы должно содержать:</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наименование коррупциогенного фактора в соответствии с Методикой;</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указание на абзац, подпункт, пункт, часть, статью, раздел, главу муниципального правового акта (проекта муниципального правового акта), в </w:t>
      </w:r>
      <w:proofErr w:type="gramStart"/>
      <w:r w:rsidRPr="003C0651">
        <w:rPr>
          <w:rFonts w:ascii="Times New Roman" w:eastAsia="Times New Roman" w:hAnsi="Times New Roman" w:cs="Times New Roman"/>
          <w:color w:val="000000"/>
          <w:sz w:val="28"/>
          <w:szCs w:val="28"/>
        </w:rPr>
        <w:t>которых</w:t>
      </w:r>
      <w:proofErr w:type="gramEnd"/>
      <w:r w:rsidRPr="003C0651">
        <w:rPr>
          <w:rFonts w:ascii="Times New Roman" w:eastAsia="Times New Roman" w:hAnsi="Times New Roman" w:cs="Times New Roman"/>
          <w:color w:val="000000"/>
          <w:sz w:val="28"/>
          <w:szCs w:val="28"/>
        </w:rPr>
        <w:t xml:space="preserve"> обнаружен коррупциогенный фактор, либо указание на               отсутствие нормы в муниципальном правовом акте (проекте муниципального правового акта), если коррупциогенный фактор связан с правовыми  пробелами;</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предложение о способе устранения обнаруженных коррупциогенных факторов.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Заключение по результатам независимой антикоррупционной экспертизы носит рекомендательный характер и подлежит обязательному рассмотрению должностным лицом.</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В тридцатидневный срок со дня получения заключения по результатам независимой антикоррупционной экспертизы должностное лицо направляет независимому эксперту мотивированный ответ о рассмотрении заключения по результатам независимой антикоррупционной экспертизы, за исключением случая, когда в заключении отсутствует предложение о способе устранения выявленных коррупциогенных факторов.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Электронные копии поступивших заключений по результатам независимой антикоррупционной экспертизы муниципального правового акта (проекта муниципального правового акта) размещаются на официальном сайте в сети Интернет в разделе, предназначенном для проведения антикоррупционной экспертизы.</w:t>
      </w:r>
    </w:p>
    <w:p w:rsidR="004625D1" w:rsidRPr="003C0651" w:rsidRDefault="004625D1" w:rsidP="009E4B13">
      <w:pPr>
        <w:widowControl w:val="0"/>
        <w:shd w:val="clear" w:color="auto" w:fill="FFFFFF"/>
        <w:tabs>
          <w:tab w:val="left" w:pos="30"/>
        </w:tabs>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2.4. Рассмотрение муниципальных правовых актов </w:t>
      </w:r>
    </w:p>
    <w:p w:rsidR="004625D1" w:rsidRPr="003C0651" w:rsidRDefault="004625D1" w:rsidP="009E4B13">
      <w:pPr>
        <w:widowControl w:val="0"/>
        <w:shd w:val="clear" w:color="auto" w:fill="FFFFFF"/>
        <w:tabs>
          <w:tab w:val="left" w:pos="30"/>
        </w:tabs>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(проектов муниципальных правовых актов) с учетом информации, содержащейся в заключениях независимых экспертов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Должностное лицо с учетом поступивших заключений по результатам независимой антикоррупционной экспертизы составляет заключение по результатам антикоррупционной экспертизы муниципального правового акта (проекта муниципального правового акта) и в срок, установленный настоящим Порядком, направляет его составителю проекта.</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Срок проведения антикоррупционной экспертизы муниципальных правовых актов (проектов муниципальных правовых актов) составляет семь рабочих дней со дня поступления муниципального правового акта на экспертизу должностному лицу.</w:t>
      </w:r>
    </w:p>
    <w:p w:rsidR="004625D1" w:rsidRPr="003C0651" w:rsidRDefault="004625D1" w:rsidP="009E4B13">
      <w:pPr>
        <w:widowControl w:val="0"/>
        <w:shd w:val="clear" w:color="auto" w:fill="FFFFFF"/>
        <w:spacing w:after="0" w:line="336" w:lineRule="atLeast"/>
        <w:ind w:firstLine="840"/>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lastRenderedPageBreak/>
        <w:t> </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2.5. Подготовка заключений по результатам антикоррупционной экспертизы, проведенной должностным лицом</w:t>
      </w:r>
    </w:p>
    <w:p w:rsidR="004625D1" w:rsidRPr="003C0651" w:rsidRDefault="004625D1" w:rsidP="009E4B13">
      <w:pPr>
        <w:widowControl w:val="0"/>
        <w:shd w:val="clear" w:color="auto" w:fill="FFFFFF"/>
        <w:spacing w:after="0" w:line="336" w:lineRule="atLeast"/>
        <w:ind w:firstLine="900"/>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Требования к оформлению и содержанию заключения по результатам антикоррупционной экспертизы, проведенной должностным лицом:</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наименование муниципального правового акта (проекта муниципального правового акта), на который дается экспертное заключение;</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Фамилия, имя, отчество специалиста администрации, представившего муниципальный правовой акт (проект муниципального правового акта) для проведения антикоррупционной экспертизы;</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вывод об обнаружении либо отсутствии в муниципальном правовом акте (проекте муниципального правового акта) коррупциогенных факторов.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В случае если должностное лицо делается вывод об обнаружении в муниципальном правовом акте (проекте муниципального правового акта) коррупциогенных факторов, заключение должностного лица по результатам антикоррупционной экспертизы должно содержать:</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наименование коррупциогенного фактора в соответствии с Методикой;</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указание на абзац, подпункт, пункт, часть, статью, раздел, главу муниципального правового акта (проекта муниципального правового акта), в </w:t>
      </w:r>
      <w:proofErr w:type="gramStart"/>
      <w:r w:rsidRPr="003C0651">
        <w:rPr>
          <w:rFonts w:ascii="Times New Roman" w:eastAsia="Times New Roman" w:hAnsi="Times New Roman" w:cs="Times New Roman"/>
          <w:color w:val="000000"/>
          <w:sz w:val="28"/>
          <w:szCs w:val="28"/>
        </w:rPr>
        <w:t>которых</w:t>
      </w:r>
      <w:proofErr w:type="gramEnd"/>
      <w:r w:rsidRPr="003C0651">
        <w:rPr>
          <w:rFonts w:ascii="Times New Roman" w:eastAsia="Times New Roman" w:hAnsi="Times New Roman" w:cs="Times New Roman"/>
          <w:color w:val="000000"/>
          <w:sz w:val="28"/>
          <w:szCs w:val="28"/>
        </w:rPr>
        <w:t xml:space="preserve"> обнаружен коррупциогенный фактор, либо указание на отсутствие нормы в муниципальном правовом акте (проекте муниципального правового акта), если коррупциогенный фактор связан с правовыми пробелами;</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предложение о способе устранения обнаруженных коррупциогенных факторов.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В заключени</w:t>
      </w:r>
      <w:proofErr w:type="gramStart"/>
      <w:r w:rsidRPr="003C0651">
        <w:rPr>
          <w:rFonts w:ascii="Times New Roman" w:eastAsia="Times New Roman" w:hAnsi="Times New Roman" w:cs="Times New Roman"/>
          <w:color w:val="000000"/>
          <w:sz w:val="28"/>
          <w:szCs w:val="28"/>
        </w:rPr>
        <w:t>и</w:t>
      </w:r>
      <w:proofErr w:type="gramEnd"/>
      <w:r w:rsidRPr="003C0651">
        <w:rPr>
          <w:rFonts w:ascii="Times New Roman" w:eastAsia="Times New Roman" w:hAnsi="Times New Roman" w:cs="Times New Roman"/>
          <w:color w:val="000000"/>
          <w:sz w:val="28"/>
          <w:szCs w:val="28"/>
        </w:rPr>
        <w:t xml:space="preserve"> должностного лица по результатам антикоррупционной экспертизы отражаются возможные негативные последствия сохранения в муниципальном правовом акте (проекте муниципального правового акта) выявленных коррупциогенных факторов.</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Выявленные при проведении антикоррупционной экспертизы положения, не относящиеся в соответствии с Методикой к коррупциогенным факторам, но которые могут способствовать созданию условий для проявления коррупции, указываются в заключени</w:t>
      </w:r>
      <w:proofErr w:type="gramStart"/>
      <w:r w:rsidRPr="003C0651">
        <w:rPr>
          <w:rFonts w:ascii="Times New Roman" w:eastAsia="Times New Roman" w:hAnsi="Times New Roman" w:cs="Times New Roman"/>
          <w:color w:val="000000"/>
          <w:sz w:val="28"/>
          <w:szCs w:val="28"/>
        </w:rPr>
        <w:t>и</w:t>
      </w:r>
      <w:proofErr w:type="gramEnd"/>
      <w:r w:rsidRPr="003C0651">
        <w:rPr>
          <w:rFonts w:ascii="Times New Roman" w:eastAsia="Times New Roman" w:hAnsi="Times New Roman" w:cs="Times New Roman"/>
          <w:color w:val="000000"/>
          <w:sz w:val="28"/>
          <w:szCs w:val="28"/>
        </w:rPr>
        <w:t xml:space="preserve"> должностного лица по результатам антикоррупционной экспертизы.</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proofErr w:type="gramStart"/>
      <w:r w:rsidRPr="003C0651">
        <w:rPr>
          <w:rFonts w:ascii="Times New Roman" w:eastAsia="Times New Roman" w:hAnsi="Times New Roman" w:cs="Times New Roman"/>
          <w:color w:val="000000"/>
          <w:sz w:val="28"/>
          <w:szCs w:val="28"/>
        </w:rPr>
        <w:t>Если в ходе антикоррупционной экспертизы действующего муниципального правового акта установлено, что проект муниципального правового акта вносит изменения, устраняющие коррупциогенные факторы, содержащиеся в действующем муниципальном правовом акте, заключение должностного лица по результатам антикоррупционной экспертизы действующего нормативного правового акта не дается.</w:t>
      </w:r>
      <w:proofErr w:type="gramEnd"/>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Заключение должностного лица по результатам антикоррупционной экспертизы считается положительным, если в муниципальном правовом акте (проекте муниципального правового акта) коррупциогенные факторы не </w:t>
      </w:r>
      <w:r w:rsidRPr="003C0651">
        <w:rPr>
          <w:rFonts w:ascii="Times New Roman" w:eastAsia="Times New Roman" w:hAnsi="Times New Roman" w:cs="Times New Roman"/>
          <w:color w:val="000000"/>
          <w:sz w:val="28"/>
          <w:szCs w:val="28"/>
        </w:rPr>
        <w:lastRenderedPageBreak/>
        <w:t>обнаружены.</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Заключение должностного лица по результатам антикоррупционной экспертизы считается отрицательным, если в заключени</w:t>
      </w:r>
      <w:proofErr w:type="gramStart"/>
      <w:r w:rsidRPr="003C0651">
        <w:rPr>
          <w:rFonts w:ascii="Times New Roman" w:eastAsia="Times New Roman" w:hAnsi="Times New Roman" w:cs="Times New Roman"/>
          <w:color w:val="000000"/>
          <w:sz w:val="28"/>
          <w:szCs w:val="28"/>
        </w:rPr>
        <w:t>и</w:t>
      </w:r>
      <w:proofErr w:type="gramEnd"/>
      <w:r w:rsidRPr="003C0651">
        <w:rPr>
          <w:rFonts w:ascii="Times New Roman" w:eastAsia="Times New Roman" w:hAnsi="Times New Roman" w:cs="Times New Roman"/>
          <w:color w:val="000000"/>
          <w:sz w:val="28"/>
          <w:szCs w:val="28"/>
        </w:rPr>
        <w:t xml:space="preserve"> содержатся указания на коррупциогенные факторы. В этом случае проект направляется на доработку, а в муниципальный правовой акт рекомендуется внести изменения.</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Принятие муниципального правового акта, содержащего коррупциогенные факторы, не допускается.</w:t>
      </w:r>
    </w:p>
    <w:p w:rsidR="004625D1" w:rsidRPr="003C0651" w:rsidRDefault="004625D1" w:rsidP="009E4B13">
      <w:pPr>
        <w:widowControl w:val="0"/>
        <w:shd w:val="clear" w:color="auto" w:fill="FFFFFF"/>
        <w:spacing w:after="0" w:line="336" w:lineRule="atLeast"/>
        <w:ind w:firstLine="870"/>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p w:rsidR="004625D1" w:rsidRPr="003C0651" w:rsidRDefault="004625D1" w:rsidP="009E4B13">
      <w:pPr>
        <w:widowControl w:val="0"/>
        <w:shd w:val="clear" w:color="auto" w:fill="FFFFFF"/>
        <w:spacing w:after="0" w:line="336" w:lineRule="atLeast"/>
        <w:ind w:firstLine="870"/>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2.6. Размещение заключения по результатам антикоррупционной экспертизы муниципальных правовых актов (проектов муниципальных правовых актов) на официальном сайте муниципального образования Гулькевичский район</w:t>
      </w:r>
    </w:p>
    <w:p w:rsidR="004625D1" w:rsidRPr="003C0651" w:rsidRDefault="004625D1" w:rsidP="009E4B13">
      <w:pPr>
        <w:widowControl w:val="0"/>
        <w:shd w:val="clear" w:color="auto" w:fill="FFFFFF"/>
        <w:spacing w:after="0" w:line="336" w:lineRule="atLeast"/>
        <w:ind w:firstLine="870"/>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proofErr w:type="gramStart"/>
      <w:r w:rsidRPr="003C0651">
        <w:rPr>
          <w:rFonts w:ascii="Times New Roman" w:eastAsia="Times New Roman" w:hAnsi="Times New Roman" w:cs="Times New Roman"/>
          <w:color w:val="000000"/>
          <w:sz w:val="28"/>
          <w:szCs w:val="28"/>
        </w:rPr>
        <w:t>Электронная копия заключения должностного лица по результатам антикоррупционной экспертизы муниципального правового акта (проекта муниципального правового акта), независимо от обнаружения в нем коррупциогенных факторов, не позднее рабочего дня, следующего за днем выдачи заключения по результатам антикоррупционной экспертизы, размещается на официальном сайте муниципального образования Гулькевичский район в сети Интернет в разделе, предназначенном для проведения антикоррупционной экспертизы.</w:t>
      </w:r>
      <w:proofErr w:type="gramEnd"/>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p w:rsidR="004625D1" w:rsidRPr="003C0651" w:rsidRDefault="00B7468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Специалист </w:t>
      </w:r>
      <w:r>
        <w:rPr>
          <w:rFonts w:ascii="Times New Roman" w:eastAsia="Times New Roman" w:hAnsi="Times New Roman" w:cs="Times New Roman"/>
          <w:color w:val="000000"/>
          <w:sz w:val="28"/>
          <w:szCs w:val="28"/>
          <w:lang w:val="en-US"/>
        </w:rPr>
        <w:t>II</w:t>
      </w:r>
      <w:r w:rsidR="004625D1" w:rsidRPr="003C0651">
        <w:rPr>
          <w:rFonts w:ascii="Times New Roman" w:eastAsia="Times New Roman" w:hAnsi="Times New Roman" w:cs="Times New Roman"/>
          <w:color w:val="000000"/>
          <w:sz w:val="28"/>
          <w:szCs w:val="28"/>
        </w:rPr>
        <w:t xml:space="preserve"> категории администрации </w:t>
      </w:r>
    </w:p>
    <w:p w:rsidR="004625D1" w:rsidRPr="003C0651" w:rsidRDefault="00B7468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Отрадо-Кубанского </w:t>
      </w:r>
      <w:r w:rsidR="004625D1" w:rsidRPr="003C0651">
        <w:rPr>
          <w:rFonts w:ascii="Times New Roman" w:eastAsia="Times New Roman" w:hAnsi="Times New Roman" w:cs="Times New Roman"/>
          <w:color w:val="000000"/>
          <w:sz w:val="28"/>
          <w:szCs w:val="28"/>
        </w:rPr>
        <w:t xml:space="preserve">сельского поселения </w:t>
      </w:r>
    </w:p>
    <w:p w:rsidR="004625D1" w:rsidRPr="00B74681" w:rsidRDefault="004625D1" w:rsidP="009E4B13">
      <w:pPr>
        <w:widowControl w:val="0"/>
        <w:shd w:val="clear" w:color="auto" w:fill="FFFFFF"/>
        <w:spacing w:after="0" w:line="336" w:lineRule="atLeast"/>
        <w:ind w:firstLine="709"/>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Гулькевичского района</w:t>
      </w:r>
      <w:r w:rsidR="009E4B13">
        <w:rPr>
          <w:rFonts w:ascii="Times New Roman" w:eastAsia="Times New Roman" w:hAnsi="Times New Roman" w:cs="Times New Roman"/>
          <w:color w:val="000000"/>
          <w:sz w:val="28"/>
          <w:szCs w:val="28"/>
        </w:rPr>
        <w:tab/>
      </w:r>
      <w:r w:rsidR="009E4B13">
        <w:rPr>
          <w:rFonts w:ascii="Times New Roman" w:eastAsia="Times New Roman" w:hAnsi="Times New Roman" w:cs="Times New Roman"/>
          <w:color w:val="000000"/>
          <w:sz w:val="28"/>
          <w:szCs w:val="28"/>
        </w:rPr>
        <w:tab/>
      </w:r>
      <w:r w:rsidR="009E4B13">
        <w:rPr>
          <w:rFonts w:ascii="Times New Roman" w:eastAsia="Times New Roman" w:hAnsi="Times New Roman" w:cs="Times New Roman"/>
          <w:color w:val="000000"/>
          <w:sz w:val="28"/>
          <w:szCs w:val="28"/>
        </w:rPr>
        <w:tab/>
      </w:r>
      <w:r w:rsidR="009E4B13">
        <w:rPr>
          <w:rFonts w:ascii="Times New Roman" w:eastAsia="Times New Roman" w:hAnsi="Times New Roman" w:cs="Times New Roman"/>
          <w:color w:val="000000"/>
          <w:sz w:val="28"/>
          <w:szCs w:val="28"/>
        </w:rPr>
        <w:tab/>
      </w:r>
      <w:r w:rsidR="009E4B13">
        <w:rPr>
          <w:rFonts w:ascii="Times New Roman" w:eastAsia="Times New Roman" w:hAnsi="Times New Roman" w:cs="Times New Roman"/>
          <w:color w:val="000000"/>
          <w:sz w:val="28"/>
          <w:szCs w:val="28"/>
        </w:rPr>
        <w:tab/>
      </w:r>
      <w:r w:rsidR="009E4B13">
        <w:rPr>
          <w:rFonts w:ascii="Times New Roman" w:eastAsia="Times New Roman" w:hAnsi="Times New Roman" w:cs="Times New Roman"/>
          <w:color w:val="000000"/>
          <w:sz w:val="28"/>
          <w:szCs w:val="28"/>
        </w:rPr>
        <w:tab/>
      </w:r>
      <w:r w:rsidR="009E4B13">
        <w:rPr>
          <w:rFonts w:ascii="Times New Roman" w:eastAsia="Times New Roman" w:hAnsi="Times New Roman" w:cs="Times New Roman"/>
          <w:color w:val="000000"/>
          <w:sz w:val="28"/>
          <w:szCs w:val="28"/>
        </w:rPr>
        <w:tab/>
      </w:r>
      <w:r w:rsidRPr="003C0651">
        <w:rPr>
          <w:rFonts w:ascii="Times New Roman" w:eastAsia="Times New Roman" w:hAnsi="Times New Roman" w:cs="Times New Roman"/>
          <w:color w:val="000000"/>
          <w:sz w:val="28"/>
          <w:szCs w:val="28"/>
          <w:lang w:val="en-US"/>
        </w:rPr>
        <w:t> </w:t>
      </w:r>
      <w:r w:rsidR="00B74681">
        <w:rPr>
          <w:rFonts w:ascii="Times New Roman" w:eastAsia="Times New Roman" w:hAnsi="Times New Roman" w:cs="Times New Roman"/>
          <w:color w:val="000000"/>
          <w:sz w:val="28"/>
          <w:szCs w:val="28"/>
        </w:rPr>
        <w:t>Т.В.</w:t>
      </w:r>
      <w:r w:rsidR="009E4B13">
        <w:rPr>
          <w:rFonts w:ascii="Times New Roman" w:eastAsia="Times New Roman" w:hAnsi="Times New Roman" w:cs="Times New Roman"/>
          <w:color w:val="000000"/>
          <w:sz w:val="28"/>
          <w:szCs w:val="28"/>
        </w:rPr>
        <w:t xml:space="preserve"> </w:t>
      </w:r>
      <w:r w:rsidR="00B74681">
        <w:rPr>
          <w:rFonts w:ascii="Times New Roman" w:eastAsia="Times New Roman" w:hAnsi="Times New Roman" w:cs="Times New Roman"/>
          <w:color w:val="000000"/>
          <w:sz w:val="28"/>
          <w:szCs w:val="28"/>
        </w:rPr>
        <w:t>Линникова</w:t>
      </w:r>
    </w:p>
    <w:p w:rsidR="004625D1" w:rsidRPr="003C065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lang w:val="en-US"/>
        </w:rPr>
        <w:t> </w:t>
      </w:r>
    </w:p>
    <w:p w:rsidR="004625D1" w:rsidRPr="00B74681" w:rsidRDefault="004625D1" w:rsidP="009E4B13">
      <w:pPr>
        <w:widowControl w:val="0"/>
        <w:shd w:val="clear" w:color="auto" w:fill="FFFFFF"/>
        <w:spacing w:after="0" w:line="336" w:lineRule="atLeast"/>
        <w:jc w:val="both"/>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9E4B13" w:rsidRDefault="009E4B13"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p>
    <w:p w:rsidR="004625D1" w:rsidRPr="003C0651" w:rsidRDefault="004625D1"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ПРИЛОЖЕНИЕ</w:t>
      </w:r>
    </w:p>
    <w:p w:rsidR="004625D1" w:rsidRPr="003C0651" w:rsidRDefault="004625D1"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к Порядку проведения антикоррупционной</w:t>
      </w:r>
    </w:p>
    <w:p w:rsidR="004625D1" w:rsidRPr="003C0651" w:rsidRDefault="004625D1"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экспертизы муниципальных правовых актов</w:t>
      </w:r>
    </w:p>
    <w:p w:rsidR="004625D1" w:rsidRPr="003C0651" w:rsidRDefault="004625D1"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и проектов муниципальных правовых актов</w:t>
      </w:r>
    </w:p>
    <w:p w:rsidR="004625D1" w:rsidRPr="003C0651" w:rsidRDefault="004625D1"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администрации </w:t>
      </w:r>
      <w:r w:rsidR="00B74681">
        <w:rPr>
          <w:rFonts w:ascii="Times New Roman" w:eastAsia="Times New Roman" w:hAnsi="Times New Roman" w:cs="Times New Roman"/>
          <w:color w:val="000000"/>
          <w:sz w:val="28"/>
          <w:szCs w:val="28"/>
        </w:rPr>
        <w:t>Отрадо-Кубанского с</w:t>
      </w:r>
      <w:r w:rsidRPr="003C0651">
        <w:rPr>
          <w:rFonts w:ascii="Times New Roman" w:eastAsia="Times New Roman" w:hAnsi="Times New Roman" w:cs="Times New Roman"/>
          <w:color w:val="000000"/>
          <w:sz w:val="28"/>
          <w:szCs w:val="28"/>
        </w:rPr>
        <w:t>ельского поселения</w:t>
      </w:r>
    </w:p>
    <w:p w:rsidR="004625D1" w:rsidRPr="003C0651" w:rsidRDefault="004625D1" w:rsidP="009E4B13">
      <w:pPr>
        <w:widowControl w:val="0"/>
        <w:shd w:val="clear" w:color="auto" w:fill="FFFFFF"/>
        <w:spacing w:after="0" w:line="336" w:lineRule="atLeast"/>
        <w:jc w:val="right"/>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Гулькевичского района </w:t>
      </w:r>
    </w:p>
    <w:p w:rsidR="004625D1" w:rsidRPr="003C0651" w:rsidRDefault="004625D1" w:rsidP="009E4B13">
      <w:pPr>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p w:rsidR="004625D1" w:rsidRPr="003C0651" w:rsidRDefault="004625D1" w:rsidP="009E4B13">
      <w:pPr>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p w:rsidR="004625D1" w:rsidRPr="003C0651" w:rsidRDefault="004625D1" w:rsidP="009E4B13">
      <w:pPr>
        <w:shd w:val="clear" w:color="auto" w:fill="FFFFFF"/>
        <w:spacing w:after="0" w:line="336" w:lineRule="atLeast"/>
        <w:jc w:val="center"/>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БЛОК-СХЕМА</w:t>
      </w:r>
    </w:p>
    <w:p w:rsidR="004625D1" w:rsidRPr="003C0651" w:rsidRDefault="004625D1" w:rsidP="009E4B13">
      <w:pPr>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xml:space="preserve">последовательности административных действий при проведении антикоррупционной экспертизы муниципальных правовых актов и проектов муниципальных правовых актов администрации </w:t>
      </w:r>
    </w:p>
    <w:p w:rsidR="004625D1" w:rsidRPr="003C0651" w:rsidRDefault="00B74681" w:rsidP="009E4B13">
      <w:pPr>
        <w:shd w:val="clear" w:color="auto" w:fill="FFFFFF"/>
        <w:spacing w:after="0" w:line="336"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Отрадо-Кубанского </w:t>
      </w:r>
      <w:r w:rsidR="004625D1" w:rsidRPr="003C0651">
        <w:rPr>
          <w:rFonts w:ascii="Times New Roman" w:eastAsia="Times New Roman" w:hAnsi="Times New Roman" w:cs="Times New Roman"/>
          <w:color w:val="000000"/>
          <w:sz w:val="28"/>
          <w:szCs w:val="28"/>
        </w:rPr>
        <w:t>сельского поселения Гулькевичского района</w:t>
      </w:r>
    </w:p>
    <w:p w:rsidR="004625D1" w:rsidRPr="003C0651" w:rsidRDefault="004625D1" w:rsidP="009E4B13">
      <w:pPr>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lang w:val="en-US"/>
        </w:rPr>
        <w:t> </w:t>
      </w:r>
    </w:p>
    <w:tbl>
      <w:tblPr>
        <w:tblW w:w="9609" w:type="dxa"/>
        <w:tblInd w:w="55" w:type="dxa"/>
        <w:tblLayout w:type="fixed"/>
        <w:tblCellMar>
          <w:top w:w="55" w:type="dxa"/>
          <w:left w:w="55" w:type="dxa"/>
          <w:bottom w:w="55" w:type="dxa"/>
          <w:right w:w="55" w:type="dxa"/>
        </w:tblCellMar>
        <w:tblLook w:val="04A0" w:firstRow="1" w:lastRow="0" w:firstColumn="1" w:lastColumn="0" w:noHBand="0" w:noVBand="1"/>
      </w:tblPr>
      <w:tblGrid>
        <w:gridCol w:w="8535"/>
        <w:gridCol w:w="254"/>
        <w:gridCol w:w="820"/>
      </w:tblGrid>
      <w:tr w:rsidR="004625D1" w:rsidRPr="003C0651" w:rsidTr="00CE69D4">
        <w:trPr>
          <w:trHeight w:val="663"/>
        </w:trPr>
        <w:tc>
          <w:tcPr>
            <w:tcW w:w="8535" w:type="dxa"/>
            <w:tcBorders>
              <w:top w:val="single" w:sz="4" w:space="0" w:color="000000"/>
              <w:left w:val="single" w:sz="4" w:space="0" w:color="000000"/>
              <w:bottom w:val="single" w:sz="4" w:space="0" w:color="000000"/>
              <w:right w:val="nil"/>
            </w:tcBorders>
            <w:hideMark/>
          </w:tcPr>
          <w:p w:rsidR="004625D1" w:rsidRPr="003C0651" w:rsidRDefault="004625D1" w:rsidP="009E4B13">
            <w:pPr>
              <w:snapToGrid w:val="0"/>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Предоставление муниципальных правовых актов или проектов муниципальных правовых актов для проведения антикоррупционной экспертизы</w:t>
            </w:r>
          </w:p>
        </w:tc>
        <w:tc>
          <w:tcPr>
            <w:tcW w:w="254" w:type="dxa"/>
            <w:tcBorders>
              <w:top w:val="nil"/>
              <w:left w:val="single" w:sz="4" w:space="0" w:color="000000"/>
              <w:bottom w:val="nil"/>
              <w:right w:val="nil"/>
            </w:tcBorders>
            <w:hideMark/>
          </w:tcPr>
          <w:p w:rsidR="004625D1" w:rsidRPr="003C0651" w:rsidRDefault="004625D1" w:rsidP="009E4B13">
            <w:pPr>
              <w:spacing w:after="0" w:line="336" w:lineRule="atLeast"/>
              <w:jc w:val="both"/>
              <w:rPr>
                <w:rFonts w:ascii="Times New Roman" w:eastAsia="Times New Roman" w:hAnsi="Times New Roman" w:cs="Times New Roman"/>
                <w:color w:val="000000"/>
                <w:sz w:val="28"/>
                <w:szCs w:val="28"/>
              </w:rPr>
            </w:pPr>
          </w:p>
        </w:tc>
        <w:tc>
          <w:tcPr>
            <w:tcW w:w="820" w:type="dxa"/>
            <w:vMerge w:val="restart"/>
            <w:textDirection w:val="tbRlV"/>
            <w:hideMark/>
          </w:tcPr>
          <w:p w:rsidR="004625D1" w:rsidRPr="003C0651" w:rsidRDefault="004625D1" w:rsidP="009E4B13">
            <w:pPr>
              <w:snapToGrid w:val="0"/>
              <w:spacing w:after="0" w:line="336" w:lineRule="atLeast"/>
              <w:ind w:left="113" w:right="113"/>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Срок - не менее 7 рабочих дней</w:t>
            </w:r>
          </w:p>
        </w:tc>
      </w:tr>
      <w:tr w:rsidR="004625D1" w:rsidRPr="003C0651" w:rsidTr="00CE69D4">
        <w:trPr>
          <w:trHeight w:hRule="exact" w:val="355"/>
        </w:trPr>
        <w:tc>
          <w:tcPr>
            <w:tcW w:w="8535" w:type="dxa"/>
            <w:hideMark/>
          </w:tcPr>
          <w:p w:rsidR="004625D1" w:rsidRPr="003C0651" w:rsidRDefault="004625D1" w:rsidP="009E4B13">
            <w:pPr>
              <w:spacing w:after="0" w:line="336" w:lineRule="atLeast"/>
              <w:jc w:val="both"/>
              <w:rPr>
                <w:rFonts w:ascii="Times New Roman" w:eastAsia="Times New Roman" w:hAnsi="Times New Roman" w:cs="Times New Roman"/>
                <w:color w:val="000000"/>
                <w:sz w:val="28"/>
                <w:szCs w:val="28"/>
              </w:rPr>
            </w:pPr>
          </w:p>
        </w:tc>
        <w:tc>
          <w:tcPr>
            <w:tcW w:w="254" w:type="dxa"/>
            <w:hideMark/>
          </w:tcPr>
          <w:p w:rsidR="004625D1" w:rsidRPr="003C0651" w:rsidRDefault="004625D1" w:rsidP="009E4B13">
            <w:pPr>
              <w:snapToGrid w:val="0"/>
              <w:spacing w:after="0" w:line="-355" w:lineRule="auto"/>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tc>
        <w:tc>
          <w:tcPr>
            <w:tcW w:w="820" w:type="dxa"/>
            <w:vMerge/>
            <w:vAlign w:val="center"/>
            <w:hideMark/>
          </w:tcPr>
          <w:p w:rsidR="004625D1" w:rsidRPr="003C0651" w:rsidRDefault="004625D1" w:rsidP="009E4B13">
            <w:pPr>
              <w:spacing w:after="0" w:line="240" w:lineRule="auto"/>
              <w:jc w:val="both"/>
              <w:rPr>
                <w:rFonts w:ascii="Times New Roman" w:eastAsia="Times New Roman" w:hAnsi="Times New Roman" w:cs="Times New Roman"/>
                <w:color w:val="000000"/>
                <w:sz w:val="28"/>
                <w:szCs w:val="28"/>
              </w:rPr>
            </w:pPr>
          </w:p>
        </w:tc>
      </w:tr>
      <w:tr w:rsidR="004625D1" w:rsidRPr="003C0651" w:rsidTr="00CE69D4">
        <w:tc>
          <w:tcPr>
            <w:tcW w:w="8535" w:type="dxa"/>
            <w:tcBorders>
              <w:top w:val="single" w:sz="4" w:space="0" w:color="000000"/>
              <w:left w:val="single" w:sz="4" w:space="0" w:color="000000"/>
              <w:bottom w:val="single" w:sz="4" w:space="0" w:color="000000"/>
              <w:right w:val="nil"/>
            </w:tcBorders>
            <w:hideMark/>
          </w:tcPr>
          <w:p w:rsidR="004625D1" w:rsidRPr="003C0651" w:rsidRDefault="004625D1" w:rsidP="009E4B13">
            <w:pPr>
              <w:snapToGrid w:val="0"/>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Размещение электронной копии текста муниципального правового акта (проекта муниципального правового акта) на официальном сайте муниципального образования Гулькевичский район в разделе, предназначенном для проведения  антикоррупционной экспертизы</w:t>
            </w:r>
          </w:p>
        </w:tc>
        <w:tc>
          <w:tcPr>
            <w:tcW w:w="254" w:type="dxa"/>
            <w:tcBorders>
              <w:top w:val="nil"/>
              <w:left w:val="single" w:sz="4" w:space="0" w:color="000000"/>
              <w:bottom w:val="nil"/>
              <w:right w:val="nil"/>
            </w:tcBorders>
            <w:hideMark/>
          </w:tcPr>
          <w:p w:rsidR="004625D1" w:rsidRPr="003C0651" w:rsidRDefault="004625D1" w:rsidP="009E4B13">
            <w:pPr>
              <w:snapToGrid w:val="0"/>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tc>
        <w:tc>
          <w:tcPr>
            <w:tcW w:w="820" w:type="dxa"/>
            <w:vMerge/>
            <w:vAlign w:val="center"/>
            <w:hideMark/>
          </w:tcPr>
          <w:p w:rsidR="004625D1" w:rsidRPr="003C0651" w:rsidRDefault="004625D1" w:rsidP="009E4B13">
            <w:pPr>
              <w:spacing w:after="0" w:line="240" w:lineRule="auto"/>
              <w:jc w:val="both"/>
              <w:rPr>
                <w:rFonts w:ascii="Times New Roman" w:eastAsia="Times New Roman" w:hAnsi="Times New Roman" w:cs="Times New Roman"/>
                <w:color w:val="000000"/>
                <w:sz w:val="28"/>
                <w:szCs w:val="28"/>
              </w:rPr>
            </w:pPr>
          </w:p>
        </w:tc>
      </w:tr>
      <w:tr w:rsidR="004625D1" w:rsidRPr="003C0651" w:rsidTr="00CE69D4">
        <w:trPr>
          <w:trHeight w:hRule="exact" w:val="340"/>
        </w:trPr>
        <w:tc>
          <w:tcPr>
            <w:tcW w:w="8535" w:type="dxa"/>
            <w:hideMark/>
          </w:tcPr>
          <w:p w:rsidR="004625D1" w:rsidRPr="003C0651" w:rsidRDefault="004625D1" w:rsidP="009E4B13">
            <w:pPr>
              <w:spacing w:after="0" w:line="336" w:lineRule="atLeast"/>
              <w:jc w:val="both"/>
              <w:rPr>
                <w:rFonts w:ascii="Times New Roman" w:eastAsia="Times New Roman" w:hAnsi="Times New Roman" w:cs="Times New Roman"/>
                <w:color w:val="000000"/>
                <w:sz w:val="28"/>
                <w:szCs w:val="28"/>
              </w:rPr>
            </w:pPr>
          </w:p>
        </w:tc>
        <w:tc>
          <w:tcPr>
            <w:tcW w:w="254" w:type="dxa"/>
            <w:hideMark/>
          </w:tcPr>
          <w:p w:rsidR="004625D1" w:rsidRPr="003C0651" w:rsidRDefault="004625D1" w:rsidP="009E4B13">
            <w:pPr>
              <w:snapToGrid w:val="0"/>
              <w:spacing w:after="0" w:line="-340" w:lineRule="auto"/>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tc>
        <w:tc>
          <w:tcPr>
            <w:tcW w:w="820" w:type="dxa"/>
            <w:vMerge/>
            <w:vAlign w:val="center"/>
            <w:hideMark/>
          </w:tcPr>
          <w:p w:rsidR="004625D1" w:rsidRPr="003C0651" w:rsidRDefault="004625D1" w:rsidP="009E4B13">
            <w:pPr>
              <w:spacing w:after="0" w:line="240" w:lineRule="auto"/>
              <w:jc w:val="both"/>
              <w:rPr>
                <w:rFonts w:ascii="Times New Roman" w:eastAsia="Times New Roman" w:hAnsi="Times New Roman" w:cs="Times New Roman"/>
                <w:color w:val="000000"/>
                <w:sz w:val="28"/>
                <w:szCs w:val="28"/>
              </w:rPr>
            </w:pPr>
          </w:p>
        </w:tc>
      </w:tr>
      <w:tr w:rsidR="004625D1" w:rsidRPr="003C0651" w:rsidTr="00CE69D4">
        <w:tc>
          <w:tcPr>
            <w:tcW w:w="8535" w:type="dxa"/>
            <w:tcBorders>
              <w:top w:val="single" w:sz="4" w:space="0" w:color="000000"/>
              <w:left w:val="single" w:sz="4" w:space="0" w:color="000000"/>
              <w:bottom w:val="single" w:sz="4" w:space="0" w:color="000000"/>
              <w:right w:val="nil"/>
            </w:tcBorders>
            <w:hideMark/>
          </w:tcPr>
          <w:p w:rsidR="004625D1" w:rsidRPr="003C0651" w:rsidRDefault="004625D1" w:rsidP="009E4B13">
            <w:pPr>
              <w:snapToGrid w:val="0"/>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Прием заключений независимых экспертов (6 рабочих дней со дня размещения электронной копии текста муниципального правового акта (проекта муниципального правового акта) на официальном сайте муниципального образования Гулькевичский район). Размещение заключений независимых экспертов на официальном сайте муниципального образования Гулькевичский район в разделе, предназначенном для проведения антикоррупционной экспертизы</w:t>
            </w:r>
          </w:p>
        </w:tc>
        <w:tc>
          <w:tcPr>
            <w:tcW w:w="254" w:type="dxa"/>
            <w:tcBorders>
              <w:top w:val="nil"/>
              <w:left w:val="single" w:sz="4" w:space="0" w:color="000000"/>
              <w:bottom w:val="nil"/>
              <w:right w:val="nil"/>
            </w:tcBorders>
            <w:hideMark/>
          </w:tcPr>
          <w:p w:rsidR="004625D1" w:rsidRPr="003C0651" w:rsidRDefault="004625D1" w:rsidP="009E4B13">
            <w:pPr>
              <w:snapToGrid w:val="0"/>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tc>
        <w:tc>
          <w:tcPr>
            <w:tcW w:w="820" w:type="dxa"/>
            <w:vMerge/>
            <w:vAlign w:val="center"/>
            <w:hideMark/>
          </w:tcPr>
          <w:p w:rsidR="004625D1" w:rsidRPr="003C0651" w:rsidRDefault="004625D1" w:rsidP="009E4B13">
            <w:pPr>
              <w:spacing w:after="0" w:line="240" w:lineRule="auto"/>
              <w:jc w:val="both"/>
              <w:rPr>
                <w:rFonts w:ascii="Times New Roman" w:eastAsia="Times New Roman" w:hAnsi="Times New Roman" w:cs="Times New Roman"/>
                <w:color w:val="000000"/>
                <w:sz w:val="28"/>
                <w:szCs w:val="28"/>
              </w:rPr>
            </w:pPr>
          </w:p>
        </w:tc>
      </w:tr>
      <w:tr w:rsidR="004625D1" w:rsidRPr="003C0651" w:rsidTr="00CE69D4">
        <w:trPr>
          <w:trHeight w:hRule="exact" w:val="399"/>
        </w:trPr>
        <w:tc>
          <w:tcPr>
            <w:tcW w:w="8535" w:type="dxa"/>
            <w:hideMark/>
          </w:tcPr>
          <w:p w:rsidR="004625D1" w:rsidRPr="003C0651" w:rsidRDefault="004625D1" w:rsidP="009E4B13">
            <w:pPr>
              <w:spacing w:after="0" w:line="336" w:lineRule="atLeast"/>
              <w:jc w:val="both"/>
              <w:rPr>
                <w:rFonts w:ascii="Times New Roman" w:eastAsia="Times New Roman" w:hAnsi="Times New Roman" w:cs="Times New Roman"/>
                <w:color w:val="000000"/>
                <w:sz w:val="28"/>
                <w:szCs w:val="28"/>
              </w:rPr>
            </w:pPr>
          </w:p>
        </w:tc>
        <w:tc>
          <w:tcPr>
            <w:tcW w:w="254" w:type="dxa"/>
            <w:hideMark/>
          </w:tcPr>
          <w:p w:rsidR="004625D1" w:rsidRPr="003C0651" w:rsidRDefault="004625D1" w:rsidP="009E4B13">
            <w:pPr>
              <w:snapToGrid w:val="0"/>
              <w:spacing w:after="0" w:line="-399" w:lineRule="auto"/>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tc>
        <w:tc>
          <w:tcPr>
            <w:tcW w:w="820" w:type="dxa"/>
            <w:vMerge/>
            <w:vAlign w:val="center"/>
            <w:hideMark/>
          </w:tcPr>
          <w:p w:rsidR="004625D1" w:rsidRPr="003C0651" w:rsidRDefault="004625D1" w:rsidP="009E4B13">
            <w:pPr>
              <w:spacing w:after="0" w:line="240" w:lineRule="auto"/>
              <w:jc w:val="both"/>
              <w:rPr>
                <w:rFonts w:ascii="Times New Roman" w:eastAsia="Times New Roman" w:hAnsi="Times New Roman" w:cs="Times New Roman"/>
                <w:color w:val="000000"/>
                <w:sz w:val="28"/>
                <w:szCs w:val="28"/>
              </w:rPr>
            </w:pPr>
          </w:p>
        </w:tc>
      </w:tr>
      <w:tr w:rsidR="004625D1" w:rsidRPr="003C0651" w:rsidTr="00CE69D4">
        <w:tc>
          <w:tcPr>
            <w:tcW w:w="8535" w:type="dxa"/>
            <w:tcBorders>
              <w:top w:val="single" w:sz="4" w:space="0" w:color="000000"/>
              <w:left w:val="single" w:sz="4" w:space="0" w:color="000000"/>
              <w:bottom w:val="single" w:sz="4" w:space="0" w:color="000000"/>
              <w:right w:val="nil"/>
            </w:tcBorders>
            <w:hideMark/>
          </w:tcPr>
          <w:p w:rsidR="004625D1" w:rsidRPr="003C0651" w:rsidRDefault="004625D1" w:rsidP="009E4B13">
            <w:pPr>
              <w:snapToGrid w:val="0"/>
              <w:spacing w:after="0" w:line="336" w:lineRule="atLeast"/>
              <w:ind w:firstLine="540"/>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Рассмотрение муниципальных правовых актов (проектов муниципальных правовых актов) должностным лицом с учетом информации, содержащейся в заключениях независимых экспертов</w:t>
            </w:r>
          </w:p>
        </w:tc>
        <w:tc>
          <w:tcPr>
            <w:tcW w:w="254" w:type="dxa"/>
            <w:tcBorders>
              <w:top w:val="nil"/>
              <w:left w:val="single" w:sz="4" w:space="0" w:color="000000"/>
              <w:bottom w:val="nil"/>
              <w:right w:val="nil"/>
            </w:tcBorders>
            <w:hideMark/>
          </w:tcPr>
          <w:p w:rsidR="004625D1" w:rsidRPr="003C0651" w:rsidRDefault="004625D1" w:rsidP="009E4B13">
            <w:pPr>
              <w:snapToGrid w:val="0"/>
              <w:spacing w:after="0" w:line="336" w:lineRule="atLeast"/>
              <w:ind w:firstLine="540"/>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tc>
        <w:tc>
          <w:tcPr>
            <w:tcW w:w="820" w:type="dxa"/>
            <w:vMerge/>
            <w:vAlign w:val="center"/>
            <w:hideMark/>
          </w:tcPr>
          <w:p w:rsidR="004625D1" w:rsidRPr="003C0651" w:rsidRDefault="004625D1" w:rsidP="009E4B13">
            <w:pPr>
              <w:spacing w:after="0" w:line="240" w:lineRule="auto"/>
              <w:jc w:val="both"/>
              <w:rPr>
                <w:rFonts w:ascii="Times New Roman" w:eastAsia="Times New Roman" w:hAnsi="Times New Roman" w:cs="Times New Roman"/>
                <w:color w:val="000000"/>
                <w:sz w:val="28"/>
                <w:szCs w:val="28"/>
              </w:rPr>
            </w:pPr>
          </w:p>
        </w:tc>
      </w:tr>
      <w:tr w:rsidR="004625D1" w:rsidRPr="003C0651" w:rsidTr="00CE69D4">
        <w:trPr>
          <w:trHeight w:hRule="exact" w:val="340"/>
        </w:trPr>
        <w:tc>
          <w:tcPr>
            <w:tcW w:w="8535" w:type="dxa"/>
            <w:hideMark/>
          </w:tcPr>
          <w:p w:rsidR="004625D1" w:rsidRPr="003C0651" w:rsidRDefault="004625D1" w:rsidP="009E4B13">
            <w:pPr>
              <w:spacing w:after="0" w:line="336" w:lineRule="atLeast"/>
              <w:jc w:val="both"/>
              <w:rPr>
                <w:rFonts w:ascii="Times New Roman" w:eastAsia="Times New Roman" w:hAnsi="Times New Roman" w:cs="Times New Roman"/>
                <w:color w:val="000000"/>
                <w:sz w:val="28"/>
                <w:szCs w:val="28"/>
              </w:rPr>
            </w:pPr>
          </w:p>
        </w:tc>
        <w:tc>
          <w:tcPr>
            <w:tcW w:w="254" w:type="dxa"/>
            <w:hideMark/>
          </w:tcPr>
          <w:p w:rsidR="004625D1" w:rsidRPr="003C0651" w:rsidRDefault="004625D1" w:rsidP="009E4B13">
            <w:pPr>
              <w:snapToGrid w:val="0"/>
              <w:spacing w:after="0" w:line="-340" w:lineRule="auto"/>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tc>
        <w:tc>
          <w:tcPr>
            <w:tcW w:w="820" w:type="dxa"/>
            <w:vMerge/>
            <w:vAlign w:val="center"/>
            <w:hideMark/>
          </w:tcPr>
          <w:p w:rsidR="004625D1" w:rsidRPr="003C0651" w:rsidRDefault="004625D1" w:rsidP="009E4B13">
            <w:pPr>
              <w:spacing w:after="0" w:line="240" w:lineRule="auto"/>
              <w:jc w:val="both"/>
              <w:rPr>
                <w:rFonts w:ascii="Times New Roman" w:eastAsia="Times New Roman" w:hAnsi="Times New Roman" w:cs="Times New Roman"/>
                <w:color w:val="000000"/>
                <w:sz w:val="28"/>
                <w:szCs w:val="28"/>
              </w:rPr>
            </w:pPr>
          </w:p>
        </w:tc>
      </w:tr>
      <w:tr w:rsidR="004625D1" w:rsidRPr="003C0651" w:rsidTr="00CE69D4">
        <w:tc>
          <w:tcPr>
            <w:tcW w:w="8535" w:type="dxa"/>
            <w:tcBorders>
              <w:top w:val="single" w:sz="4" w:space="0" w:color="000000"/>
              <w:left w:val="single" w:sz="4" w:space="0" w:color="000000"/>
              <w:bottom w:val="single" w:sz="4" w:space="0" w:color="000000"/>
              <w:right w:val="nil"/>
            </w:tcBorders>
            <w:hideMark/>
          </w:tcPr>
          <w:p w:rsidR="004625D1" w:rsidRPr="003C0651" w:rsidRDefault="004625D1" w:rsidP="009E4B13">
            <w:pPr>
              <w:snapToGrid w:val="0"/>
              <w:spacing w:after="0" w:line="336" w:lineRule="atLeast"/>
              <w:ind w:firstLine="540"/>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lastRenderedPageBreak/>
              <w:t>Подготовка заключения по результатам антикоррупционной экспертизы, проведенной должностным лицом</w:t>
            </w:r>
          </w:p>
        </w:tc>
        <w:tc>
          <w:tcPr>
            <w:tcW w:w="254" w:type="dxa"/>
            <w:tcBorders>
              <w:top w:val="nil"/>
              <w:left w:val="single" w:sz="4" w:space="0" w:color="000000"/>
              <w:bottom w:val="nil"/>
              <w:right w:val="nil"/>
            </w:tcBorders>
            <w:hideMark/>
          </w:tcPr>
          <w:p w:rsidR="004625D1" w:rsidRPr="003C0651" w:rsidRDefault="004625D1" w:rsidP="009E4B13">
            <w:pPr>
              <w:snapToGrid w:val="0"/>
              <w:spacing w:after="0" w:line="336" w:lineRule="atLeast"/>
              <w:ind w:firstLine="540"/>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tc>
        <w:tc>
          <w:tcPr>
            <w:tcW w:w="820" w:type="dxa"/>
            <w:vMerge/>
            <w:vAlign w:val="center"/>
            <w:hideMark/>
          </w:tcPr>
          <w:p w:rsidR="004625D1" w:rsidRPr="003C0651" w:rsidRDefault="004625D1" w:rsidP="009E4B13">
            <w:pPr>
              <w:spacing w:after="0" w:line="240" w:lineRule="auto"/>
              <w:jc w:val="both"/>
              <w:rPr>
                <w:rFonts w:ascii="Times New Roman" w:eastAsia="Times New Roman" w:hAnsi="Times New Roman" w:cs="Times New Roman"/>
                <w:color w:val="000000"/>
                <w:sz w:val="28"/>
                <w:szCs w:val="28"/>
              </w:rPr>
            </w:pPr>
          </w:p>
        </w:tc>
      </w:tr>
      <w:tr w:rsidR="004625D1" w:rsidRPr="003C0651" w:rsidTr="00CE69D4">
        <w:trPr>
          <w:trHeight w:hRule="exact" w:val="340"/>
        </w:trPr>
        <w:tc>
          <w:tcPr>
            <w:tcW w:w="8535" w:type="dxa"/>
            <w:hideMark/>
          </w:tcPr>
          <w:p w:rsidR="004625D1" w:rsidRPr="003C0651" w:rsidRDefault="004625D1" w:rsidP="009E4B13">
            <w:pPr>
              <w:spacing w:after="0" w:line="336" w:lineRule="atLeast"/>
              <w:jc w:val="both"/>
              <w:rPr>
                <w:rFonts w:ascii="Times New Roman" w:eastAsia="Times New Roman" w:hAnsi="Times New Roman" w:cs="Times New Roman"/>
                <w:color w:val="000000"/>
                <w:sz w:val="28"/>
                <w:szCs w:val="28"/>
              </w:rPr>
            </w:pPr>
          </w:p>
        </w:tc>
        <w:tc>
          <w:tcPr>
            <w:tcW w:w="254" w:type="dxa"/>
            <w:hideMark/>
          </w:tcPr>
          <w:p w:rsidR="004625D1" w:rsidRPr="003C0651" w:rsidRDefault="004625D1" w:rsidP="009E4B13">
            <w:pPr>
              <w:snapToGrid w:val="0"/>
              <w:spacing w:after="0" w:line="-340" w:lineRule="auto"/>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 </w:t>
            </w:r>
          </w:p>
        </w:tc>
        <w:tc>
          <w:tcPr>
            <w:tcW w:w="820" w:type="dxa"/>
            <w:vMerge/>
            <w:vAlign w:val="center"/>
            <w:hideMark/>
          </w:tcPr>
          <w:p w:rsidR="004625D1" w:rsidRPr="003C0651" w:rsidRDefault="004625D1" w:rsidP="009E4B13">
            <w:pPr>
              <w:spacing w:after="0" w:line="240" w:lineRule="auto"/>
              <w:jc w:val="both"/>
              <w:rPr>
                <w:rFonts w:ascii="Times New Roman" w:eastAsia="Times New Roman" w:hAnsi="Times New Roman" w:cs="Times New Roman"/>
                <w:color w:val="000000"/>
                <w:sz w:val="28"/>
                <w:szCs w:val="28"/>
              </w:rPr>
            </w:pPr>
          </w:p>
        </w:tc>
      </w:tr>
      <w:tr w:rsidR="004625D1" w:rsidRPr="003C0651" w:rsidTr="00CE69D4">
        <w:trPr>
          <w:trHeight w:hRule="exact" w:val="1538"/>
        </w:trPr>
        <w:tc>
          <w:tcPr>
            <w:tcW w:w="8535" w:type="dxa"/>
            <w:tcBorders>
              <w:top w:val="single" w:sz="4" w:space="0" w:color="000000"/>
              <w:left w:val="single" w:sz="4" w:space="0" w:color="000000"/>
              <w:bottom w:val="single" w:sz="4" w:space="0" w:color="000000"/>
              <w:right w:val="nil"/>
            </w:tcBorders>
            <w:hideMark/>
          </w:tcPr>
          <w:p w:rsidR="004625D1" w:rsidRPr="003C0651" w:rsidRDefault="004625D1" w:rsidP="009E4B13">
            <w:pPr>
              <w:snapToGrid w:val="0"/>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rPr>
              <w:t>Размещение заключения по результатам антикоррупционной экспертизы муниципальных правовых актов (проектов муниципальных правовых актов) на официальном сайте муниципального образования Гулькевичский район в разделе, предназначенном для проведения  антикоррупционной экспертизы</w:t>
            </w:r>
          </w:p>
        </w:tc>
        <w:tc>
          <w:tcPr>
            <w:tcW w:w="254" w:type="dxa"/>
            <w:tcBorders>
              <w:top w:val="nil"/>
              <w:left w:val="single" w:sz="4" w:space="0" w:color="000000"/>
              <w:bottom w:val="nil"/>
              <w:right w:val="nil"/>
            </w:tcBorders>
            <w:hideMark/>
          </w:tcPr>
          <w:p w:rsidR="004625D1" w:rsidRPr="003C0651" w:rsidRDefault="004625D1" w:rsidP="009E4B13">
            <w:pPr>
              <w:spacing w:after="0" w:line="336" w:lineRule="atLeast"/>
              <w:jc w:val="both"/>
              <w:rPr>
                <w:rFonts w:ascii="Times New Roman" w:eastAsia="Times New Roman" w:hAnsi="Times New Roman" w:cs="Times New Roman"/>
                <w:color w:val="000000"/>
                <w:sz w:val="28"/>
                <w:szCs w:val="28"/>
              </w:rPr>
            </w:pPr>
          </w:p>
        </w:tc>
        <w:tc>
          <w:tcPr>
            <w:tcW w:w="820" w:type="dxa"/>
            <w:vMerge/>
            <w:vAlign w:val="center"/>
            <w:hideMark/>
          </w:tcPr>
          <w:p w:rsidR="004625D1" w:rsidRPr="003C0651" w:rsidRDefault="004625D1" w:rsidP="009E4B13">
            <w:pPr>
              <w:spacing w:after="0" w:line="240" w:lineRule="auto"/>
              <w:jc w:val="both"/>
              <w:rPr>
                <w:rFonts w:ascii="Times New Roman" w:eastAsia="Times New Roman" w:hAnsi="Times New Roman" w:cs="Times New Roman"/>
                <w:color w:val="000000"/>
                <w:sz w:val="28"/>
                <w:szCs w:val="28"/>
              </w:rPr>
            </w:pPr>
          </w:p>
        </w:tc>
      </w:tr>
    </w:tbl>
    <w:p w:rsidR="004625D1" w:rsidRPr="003C0651" w:rsidRDefault="004625D1" w:rsidP="009E4B13">
      <w:pPr>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lang w:val="en-US"/>
        </w:rPr>
        <w:t> </w:t>
      </w:r>
    </w:p>
    <w:p w:rsidR="004625D1" w:rsidRPr="003C0651" w:rsidRDefault="004625D1" w:rsidP="009E4B13">
      <w:pPr>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lang w:val="en-US"/>
        </w:rPr>
        <w:t> </w:t>
      </w:r>
    </w:p>
    <w:p w:rsidR="004625D1" w:rsidRPr="003C0651" w:rsidRDefault="004625D1" w:rsidP="009E4B13">
      <w:pPr>
        <w:shd w:val="clear" w:color="auto" w:fill="FFFFFF"/>
        <w:spacing w:after="0" w:line="336" w:lineRule="atLeast"/>
        <w:jc w:val="both"/>
        <w:rPr>
          <w:rFonts w:ascii="Times New Roman" w:eastAsia="Times New Roman" w:hAnsi="Times New Roman" w:cs="Times New Roman"/>
          <w:color w:val="000000"/>
          <w:sz w:val="28"/>
          <w:szCs w:val="28"/>
        </w:rPr>
      </w:pPr>
      <w:r w:rsidRPr="003C0651">
        <w:rPr>
          <w:rFonts w:ascii="Times New Roman" w:eastAsia="Times New Roman" w:hAnsi="Times New Roman" w:cs="Times New Roman"/>
          <w:color w:val="000000"/>
          <w:sz w:val="28"/>
          <w:szCs w:val="28"/>
          <w:lang w:val="en-US"/>
        </w:rPr>
        <w:t> </w:t>
      </w:r>
    </w:p>
    <w:p w:rsidR="004625D1" w:rsidRPr="003C0651" w:rsidRDefault="00B74681" w:rsidP="009E4B13">
      <w:pPr>
        <w:shd w:val="clear" w:color="auto" w:fill="FFFFFF"/>
        <w:spacing w:after="0" w:line="336"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Специалист </w:t>
      </w:r>
      <w:r>
        <w:rPr>
          <w:rFonts w:ascii="Times New Roman" w:eastAsia="Times New Roman" w:hAnsi="Times New Roman" w:cs="Times New Roman"/>
          <w:color w:val="000000"/>
          <w:sz w:val="28"/>
          <w:szCs w:val="28"/>
          <w:lang w:val="en-US"/>
        </w:rPr>
        <w:t>II</w:t>
      </w:r>
      <w:r w:rsidR="004625D1" w:rsidRPr="003C0651">
        <w:rPr>
          <w:rFonts w:ascii="Times New Roman" w:eastAsia="Times New Roman" w:hAnsi="Times New Roman" w:cs="Times New Roman"/>
          <w:color w:val="000000"/>
          <w:sz w:val="28"/>
          <w:szCs w:val="28"/>
        </w:rPr>
        <w:t xml:space="preserve"> категории администрации </w:t>
      </w:r>
    </w:p>
    <w:p w:rsidR="004625D1" w:rsidRPr="003C0651" w:rsidRDefault="00B74681" w:rsidP="009E4B13">
      <w:pPr>
        <w:shd w:val="clear" w:color="auto" w:fill="FFFFFF"/>
        <w:spacing w:after="0" w:line="336"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Отрадо-Кубанского </w:t>
      </w:r>
      <w:r w:rsidR="004625D1" w:rsidRPr="003C0651">
        <w:rPr>
          <w:rFonts w:ascii="Times New Roman" w:eastAsia="Times New Roman" w:hAnsi="Times New Roman" w:cs="Times New Roman"/>
          <w:color w:val="000000"/>
          <w:sz w:val="28"/>
          <w:szCs w:val="28"/>
        </w:rPr>
        <w:t xml:space="preserve">сельского поселения </w:t>
      </w:r>
    </w:p>
    <w:p w:rsidR="009A7328" w:rsidRPr="009E4B13" w:rsidRDefault="009E4B13" w:rsidP="009E4B13">
      <w:pPr>
        <w:shd w:val="clear" w:color="auto" w:fill="FFFFFF"/>
        <w:spacing w:after="0" w:line="336"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Гулькевичского района</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proofErr w:type="spellStart"/>
      <w:r w:rsidR="00B74681">
        <w:rPr>
          <w:rFonts w:ascii="Times New Roman" w:hAnsi="Times New Roman" w:cs="Times New Roman"/>
          <w:sz w:val="28"/>
          <w:szCs w:val="28"/>
        </w:rPr>
        <w:t>Т.В.Линникова</w:t>
      </w:r>
      <w:proofErr w:type="spellEnd"/>
    </w:p>
    <w:p w:rsidR="00CE69D4" w:rsidRDefault="00CE69D4" w:rsidP="009E4B13">
      <w:pPr>
        <w:spacing w:after="0"/>
        <w:jc w:val="both"/>
        <w:rPr>
          <w:rFonts w:ascii="Times New Roman" w:hAnsi="Times New Roman" w:cs="Times New Roman"/>
          <w:sz w:val="28"/>
          <w:szCs w:val="28"/>
        </w:rPr>
      </w:pPr>
    </w:p>
    <w:p w:rsidR="00CE69D4" w:rsidRPr="00B74681" w:rsidRDefault="00CE69D4" w:rsidP="009E4B13">
      <w:pPr>
        <w:spacing w:after="0"/>
        <w:jc w:val="both"/>
        <w:rPr>
          <w:rFonts w:ascii="Times New Roman" w:hAnsi="Times New Roman" w:cs="Times New Roman"/>
          <w:sz w:val="28"/>
          <w:szCs w:val="28"/>
        </w:rPr>
      </w:pPr>
    </w:p>
    <w:sectPr w:rsidR="00CE69D4" w:rsidRPr="00B74681" w:rsidSect="00CE69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4625D1"/>
    <w:rsid w:val="001E4266"/>
    <w:rsid w:val="003C0651"/>
    <w:rsid w:val="00433880"/>
    <w:rsid w:val="004625D1"/>
    <w:rsid w:val="004936D6"/>
    <w:rsid w:val="004D3622"/>
    <w:rsid w:val="00790349"/>
    <w:rsid w:val="008639FC"/>
    <w:rsid w:val="008A04B2"/>
    <w:rsid w:val="009A7328"/>
    <w:rsid w:val="009E4B13"/>
    <w:rsid w:val="00B74681"/>
    <w:rsid w:val="00CB14BB"/>
    <w:rsid w:val="00CE6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8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elle">
    <w:name w:val="spelle"/>
    <w:basedOn w:val="a0"/>
    <w:rsid w:val="004625D1"/>
  </w:style>
  <w:style w:type="paragraph" w:styleId="a3">
    <w:name w:val="Body Text"/>
    <w:basedOn w:val="a"/>
    <w:link w:val="a4"/>
    <w:unhideWhenUsed/>
    <w:rsid w:val="003C0651"/>
    <w:pPr>
      <w:suppressAutoHyphens/>
      <w:spacing w:after="120" w:line="240" w:lineRule="auto"/>
    </w:pPr>
    <w:rPr>
      <w:rFonts w:ascii="Times New Roman" w:eastAsia="Times New Roman" w:hAnsi="Times New Roman" w:cs="Times New Roman"/>
      <w:sz w:val="24"/>
      <w:szCs w:val="24"/>
      <w:lang w:eastAsia="ar-SA"/>
    </w:rPr>
  </w:style>
  <w:style w:type="character" w:customStyle="1" w:styleId="a4">
    <w:name w:val="Основной текст Знак"/>
    <w:basedOn w:val="a0"/>
    <w:link w:val="a3"/>
    <w:rsid w:val="003C0651"/>
    <w:rPr>
      <w:rFonts w:ascii="Times New Roman" w:eastAsia="Times New Roman" w:hAnsi="Times New Roman" w:cs="Times New Roman"/>
      <w:sz w:val="24"/>
      <w:szCs w:val="24"/>
      <w:lang w:eastAsia="ar-SA"/>
    </w:rPr>
  </w:style>
  <w:style w:type="paragraph" w:styleId="a5">
    <w:name w:val="No Spacing"/>
    <w:qFormat/>
    <w:rsid w:val="003C0651"/>
    <w:pPr>
      <w:suppressAutoHyphens/>
      <w:spacing w:after="0" w:line="240" w:lineRule="auto"/>
    </w:pPr>
    <w:rPr>
      <w:rFonts w:ascii="Times New Roman" w:eastAsia="Arial" w:hAnsi="Times New Roman" w:cs="Times New Roman"/>
      <w:sz w:val="24"/>
      <w:szCs w:val="24"/>
      <w:lang w:eastAsia="ar-SA"/>
    </w:rPr>
  </w:style>
  <w:style w:type="paragraph" w:styleId="a6">
    <w:name w:val="Balloon Text"/>
    <w:basedOn w:val="a"/>
    <w:link w:val="a7"/>
    <w:uiPriority w:val="99"/>
    <w:semiHidden/>
    <w:unhideWhenUsed/>
    <w:rsid w:val="009E4B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4B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2988">
      <w:bodyDiv w:val="1"/>
      <w:marLeft w:val="0"/>
      <w:marRight w:val="0"/>
      <w:marTop w:val="0"/>
      <w:marBottom w:val="0"/>
      <w:divBdr>
        <w:top w:val="none" w:sz="0" w:space="0" w:color="auto"/>
        <w:left w:val="none" w:sz="0" w:space="0" w:color="auto"/>
        <w:bottom w:val="none" w:sz="0" w:space="0" w:color="auto"/>
        <w:right w:val="none" w:sz="0" w:space="0" w:color="auto"/>
      </w:divBdr>
      <w:divsChild>
        <w:div w:id="1804735473">
          <w:marLeft w:val="0"/>
          <w:marRight w:val="-4820"/>
          <w:marTop w:val="0"/>
          <w:marBottom w:val="0"/>
          <w:divBdr>
            <w:top w:val="none" w:sz="0" w:space="0" w:color="auto"/>
            <w:left w:val="none" w:sz="0" w:space="0" w:color="auto"/>
            <w:bottom w:val="none" w:sz="0" w:space="0" w:color="auto"/>
            <w:right w:val="none" w:sz="0" w:space="0" w:color="auto"/>
          </w:divBdr>
          <w:divsChild>
            <w:div w:id="1643577944">
              <w:marLeft w:val="0"/>
              <w:marRight w:val="4820"/>
              <w:marTop w:val="0"/>
              <w:marBottom w:val="0"/>
              <w:divBdr>
                <w:top w:val="none" w:sz="0" w:space="0" w:color="auto"/>
                <w:left w:val="none" w:sz="0" w:space="0" w:color="auto"/>
                <w:bottom w:val="none" w:sz="0" w:space="0" w:color="auto"/>
                <w:right w:val="none" w:sz="0" w:space="0" w:color="auto"/>
              </w:divBdr>
              <w:divsChild>
                <w:div w:id="903491166">
                  <w:marLeft w:val="0"/>
                  <w:marRight w:val="0"/>
                  <w:marTop w:val="0"/>
                  <w:marBottom w:val="0"/>
                  <w:divBdr>
                    <w:top w:val="none" w:sz="0" w:space="0" w:color="auto"/>
                    <w:left w:val="none" w:sz="0" w:space="0" w:color="auto"/>
                    <w:bottom w:val="none" w:sz="0" w:space="0" w:color="auto"/>
                    <w:right w:val="none" w:sz="0" w:space="0" w:color="auto"/>
                  </w:divBdr>
                  <w:divsChild>
                    <w:div w:id="393548509">
                      <w:marLeft w:val="0"/>
                      <w:marRight w:val="0"/>
                      <w:marTop w:val="0"/>
                      <w:marBottom w:val="440"/>
                      <w:divBdr>
                        <w:top w:val="none" w:sz="0" w:space="0" w:color="auto"/>
                        <w:left w:val="none" w:sz="0" w:space="0" w:color="auto"/>
                        <w:bottom w:val="none" w:sz="0" w:space="0" w:color="auto"/>
                        <w:right w:val="none" w:sz="0" w:space="0" w:color="auto"/>
                      </w:divBdr>
                      <w:divsChild>
                        <w:div w:id="236209734">
                          <w:marLeft w:val="0"/>
                          <w:marRight w:val="0"/>
                          <w:marTop w:val="0"/>
                          <w:marBottom w:val="0"/>
                          <w:divBdr>
                            <w:top w:val="none" w:sz="0" w:space="0" w:color="auto"/>
                            <w:left w:val="none" w:sz="0" w:space="0" w:color="auto"/>
                            <w:bottom w:val="none" w:sz="0" w:space="0" w:color="auto"/>
                            <w:right w:val="none" w:sz="0" w:space="0" w:color="auto"/>
                          </w:divBdr>
                          <w:divsChild>
                            <w:div w:id="1588686402">
                              <w:marLeft w:val="0"/>
                              <w:marRight w:val="0"/>
                              <w:marTop w:val="0"/>
                              <w:marBottom w:val="0"/>
                              <w:divBdr>
                                <w:top w:val="none" w:sz="0" w:space="0" w:color="auto"/>
                                <w:left w:val="none" w:sz="0" w:space="0" w:color="auto"/>
                                <w:bottom w:val="none" w:sz="0" w:space="0" w:color="auto"/>
                                <w:right w:val="none" w:sz="0" w:space="0" w:color="auto"/>
                              </w:divBdr>
                              <w:divsChild>
                                <w:div w:id="234976480">
                                  <w:marLeft w:val="0"/>
                                  <w:marRight w:val="0"/>
                                  <w:marTop w:val="0"/>
                                  <w:marBottom w:val="0"/>
                                  <w:divBdr>
                                    <w:top w:val="dashed" w:sz="8" w:space="31" w:color="AAA89E"/>
                                    <w:left w:val="none" w:sz="0" w:space="0" w:color="auto"/>
                                    <w:bottom w:val="none" w:sz="0" w:space="0" w:color="auto"/>
                                    <w:right w:val="none" w:sz="0" w:space="0" w:color="auto"/>
                                  </w:divBdr>
                                  <w:divsChild>
                                    <w:div w:id="118112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0C983-8B1C-49BA-8654-0E5B6C012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3086</Words>
  <Characters>17591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ОКСПГР</Company>
  <LinksUpToDate>false</LinksUpToDate>
  <CharactersWithSpaces>20636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 Горовцова-Справки</dc:creator>
  <cp:keywords/>
  <dc:description/>
  <cp:lastModifiedBy>User</cp:lastModifiedBy>
  <cp:revision>10</cp:revision>
  <cp:lastPrinted>2020-11-03T12:18:00Z</cp:lastPrinted>
  <dcterms:created xsi:type="dcterms:W3CDTF">2013-07-03T11:21:00Z</dcterms:created>
  <dcterms:modified xsi:type="dcterms:W3CDTF">2020-11-03T12:19:00Z</dcterms:modified>
</cp:coreProperties>
</file>