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386" w:rsidRDefault="00C92EF2" w:rsidP="00C92EF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C92EF2" w:rsidRPr="00C92EF2" w:rsidRDefault="00C92EF2" w:rsidP="00C92EF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2EF2">
        <w:rPr>
          <w:rFonts w:ascii="Times New Roman" w:hAnsi="Times New Roman" w:cs="Times New Roman"/>
          <w:sz w:val="28"/>
          <w:szCs w:val="28"/>
        </w:rPr>
        <w:t>Проектом постановления «</w:t>
      </w:r>
      <w:r w:rsidRPr="00C92EF2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Отрадо-Кубанского сельского поселения Гулькевичского района от 29 октября 2021 года № 99 «Об утверждении муниципальной программы Отрадо-Кубанского сельского поселения Гулькевичского района «Благоустройство территории Отрадо-Кубанского сельского поселения Гулькевичского района»  на 2022-2026 годы»</w:t>
      </w:r>
      <w:r w:rsidRPr="00C92EF2">
        <w:rPr>
          <w:rFonts w:ascii="Times New Roman" w:hAnsi="Times New Roman" w:cs="Times New Roman"/>
          <w:sz w:val="28"/>
          <w:szCs w:val="28"/>
        </w:rPr>
        <w:t xml:space="preserve">, вносятся </w:t>
      </w:r>
      <w:proofErr w:type="gramStart"/>
      <w:r w:rsidRPr="00C92EF2">
        <w:rPr>
          <w:rFonts w:ascii="Times New Roman" w:hAnsi="Times New Roman" w:cs="Times New Roman"/>
          <w:sz w:val="28"/>
          <w:szCs w:val="28"/>
        </w:rPr>
        <w:t>изменения</w:t>
      </w:r>
      <w:proofErr w:type="gramEnd"/>
      <w:r w:rsidRPr="00C92EF2">
        <w:rPr>
          <w:rFonts w:ascii="Times New Roman" w:hAnsi="Times New Roman" w:cs="Times New Roman"/>
          <w:sz w:val="28"/>
          <w:szCs w:val="28"/>
        </w:rPr>
        <w:t xml:space="preserve"> добавляются следующие мероприятия:</w:t>
      </w:r>
    </w:p>
    <w:p w:rsidR="00C92EF2" w:rsidRPr="00C92EF2" w:rsidRDefault="00C92EF2" w:rsidP="00C92EF2">
      <w:pPr>
        <w:jc w:val="both"/>
        <w:rPr>
          <w:rFonts w:ascii="Times New Roman" w:hAnsi="Times New Roman" w:cs="Times New Roman"/>
          <w:sz w:val="28"/>
          <w:szCs w:val="28"/>
        </w:rPr>
      </w:pPr>
      <w:r w:rsidRPr="00C92EF2">
        <w:rPr>
          <w:rFonts w:ascii="Times New Roman" w:hAnsi="Times New Roman" w:cs="Times New Roman"/>
          <w:sz w:val="28"/>
          <w:szCs w:val="28"/>
        </w:rPr>
        <w:t xml:space="preserve">1.14 </w:t>
      </w:r>
      <w:r w:rsidRPr="00C92EF2">
        <w:rPr>
          <w:rFonts w:ascii="Times New Roman" w:hAnsi="Times New Roman" w:cs="Times New Roman"/>
          <w:sz w:val="28"/>
          <w:szCs w:val="28"/>
        </w:rPr>
        <w:t>Мероприятия по организации благоустройства сельских территорий (поселения)</w:t>
      </w:r>
      <w:r w:rsidRPr="00C92EF2">
        <w:rPr>
          <w:rFonts w:ascii="Times New Roman" w:hAnsi="Times New Roman" w:cs="Times New Roman"/>
          <w:sz w:val="28"/>
          <w:szCs w:val="28"/>
        </w:rPr>
        <w:t xml:space="preserve">, сумма финансирования на 2022 год </w:t>
      </w:r>
      <w:r w:rsidRPr="00C92EF2">
        <w:rPr>
          <w:rFonts w:ascii="Times New Roman" w:hAnsi="Times New Roman" w:cs="Times New Roman"/>
          <w:sz w:val="28"/>
          <w:szCs w:val="28"/>
        </w:rPr>
        <w:t>1811,6</w:t>
      </w:r>
      <w:r w:rsidRPr="00C92EF2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C92EF2" w:rsidRDefault="00C92EF2" w:rsidP="00C92EF2">
      <w:pPr>
        <w:jc w:val="both"/>
        <w:rPr>
          <w:rFonts w:ascii="Times New Roman" w:hAnsi="Times New Roman" w:cs="Times New Roman"/>
          <w:sz w:val="28"/>
          <w:szCs w:val="28"/>
        </w:rPr>
      </w:pPr>
      <w:r w:rsidRPr="00C92EF2">
        <w:rPr>
          <w:rFonts w:ascii="Times New Roman" w:hAnsi="Times New Roman" w:cs="Times New Roman"/>
          <w:sz w:val="28"/>
          <w:szCs w:val="28"/>
        </w:rPr>
        <w:t xml:space="preserve">1.1.5 </w:t>
      </w:r>
      <w:r w:rsidRPr="00C92EF2">
        <w:rPr>
          <w:rFonts w:ascii="Times New Roman" w:hAnsi="Times New Roman" w:cs="Times New Roman"/>
          <w:sz w:val="28"/>
          <w:szCs w:val="28"/>
        </w:rPr>
        <w:t>Мероприятия по поощрению победителей краевого конкурса на звание «Лучший орган территориального общественного самоуправления»</w:t>
      </w:r>
      <w:r w:rsidRPr="00C92EF2">
        <w:rPr>
          <w:rFonts w:ascii="Times New Roman" w:hAnsi="Times New Roman" w:cs="Times New Roman"/>
          <w:sz w:val="28"/>
          <w:szCs w:val="28"/>
        </w:rPr>
        <w:t xml:space="preserve"> сумма финансирования на 2022 год 318,7 тыс. руб.</w:t>
      </w:r>
    </w:p>
    <w:p w:rsidR="00C92EF2" w:rsidRDefault="00C92EF2" w:rsidP="0079606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Также вносятся изменения касающиеся сумм финансирования мероприятий программы. В 2022 году</w:t>
      </w:r>
      <w:r w:rsidR="0079606C">
        <w:rPr>
          <w:rFonts w:ascii="Times New Roman" w:hAnsi="Times New Roman" w:cs="Times New Roman"/>
          <w:sz w:val="28"/>
          <w:szCs w:val="28"/>
        </w:rPr>
        <w:t>, также</w:t>
      </w:r>
      <w:r>
        <w:rPr>
          <w:rFonts w:ascii="Times New Roman" w:hAnsi="Times New Roman" w:cs="Times New Roman"/>
          <w:sz w:val="28"/>
          <w:szCs w:val="28"/>
        </w:rPr>
        <w:t xml:space="preserve"> добавляются суммы краевых средств, субсидии в размере 1268,1 тыс. руб. </w:t>
      </w:r>
    </w:p>
    <w:p w:rsidR="00C92EF2" w:rsidRDefault="00C92EF2" w:rsidP="00C92EF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2EF2" w:rsidRPr="00C92EF2" w:rsidRDefault="00C92EF2" w:rsidP="00C92EF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2EF2" w:rsidRPr="00C92EF2" w:rsidRDefault="00C92EF2" w:rsidP="00C92EF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92EF2" w:rsidRPr="00C92EF2" w:rsidRDefault="00C92EF2" w:rsidP="00C92EF2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C92EF2" w:rsidRPr="00C92E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A90"/>
    <w:rsid w:val="0079606C"/>
    <w:rsid w:val="009F1A90"/>
    <w:rsid w:val="00C76386"/>
    <w:rsid w:val="00C92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2022-06-06T06:47:00Z</dcterms:created>
  <dcterms:modified xsi:type="dcterms:W3CDTF">2022-06-06T06:58:00Z</dcterms:modified>
</cp:coreProperties>
</file>