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D4BD2" w:rsidRPr="006D4BD2" w:rsidRDefault="007140A4" w:rsidP="006D4BD2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BD2">
        <w:rPr>
          <w:rFonts w:ascii="Times New Roman" w:hAnsi="Times New Roman" w:cs="Times New Roman"/>
          <w:sz w:val="28"/>
          <w:szCs w:val="28"/>
        </w:rPr>
        <w:t>Публичное обсуждение проекта</w:t>
      </w:r>
      <w:r w:rsidR="00870E3F" w:rsidRPr="006D4BD2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proofErr w:type="gramStart"/>
      <w:r w:rsidR="00870E3F" w:rsidRPr="006D4BD2">
        <w:rPr>
          <w:rFonts w:ascii="Times New Roman" w:hAnsi="Times New Roman" w:cs="Times New Roman"/>
          <w:sz w:val="28"/>
          <w:szCs w:val="28"/>
        </w:rPr>
        <w:t xml:space="preserve"> </w:t>
      </w:r>
      <w:r w:rsidR="006D4BD2" w:rsidRPr="006D4BD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D4BD2" w:rsidRPr="006D4BD2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Отрадо-Кубанского сельского поселения Гулькевичского района от 29 октября 2022 года № 96 «Об утверждении муниципальной программы Отрадо-Кубанского сельского поселения Гулькевичского района «Социальная поддержка граждан» на 2022-2026 годы»</w:t>
      </w:r>
    </w:p>
    <w:p w:rsidR="00534115" w:rsidRPr="00534115" w:rsidRDefault="00534115" w:rsidP="00534115">
      <w:pPr>
        <w:jc w:val="center"/>
        <w:rPr>
          <w:rFonts w:ascii="Times New Roman" w:hAnsi="Times New Roman" w:cs="Times New Roman"/>
          <w:sz w:val="28"/>
        </w:rPr>
      </w:pPr>
    </w:p>
    <w:p w:rsidR="007F363D" w:rsidRPr="007F363D" w:rsidRDefault="007F363D" w:rsidP="007F36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7F363D" w:rsidRDefault="00044452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76DB" w:rsidRPr="007F363D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7F363D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534115" w:rsidRDefault="00C2336E" w:rsidP="005341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6D4BD2" w:rsidRDefault="007140A4" w:rsidP="006D4BD2">
      <w:pPr>
        <w:jc w:val="both"/>
        <w:rPr>
          <w:rFonts w:ascii="Times New Roman" w:hAnsi="Times New Roman" w:cs="Times New Roman"/>
          <w:sz w:val="28"/>
          <w:szCs w:val="28"/>
        </w:rPr>
      </w:pPr>
      <w:r w:rsidRPr="006D4BD2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B3477" w:rsidRPr="006D4BD2">
        <w:rPr>
          <w:rFonts w:ascii="Times New Roman" w:hAnsi="Times New Roman" w:cs="Times New Roman"/>
          <w:sz w:val="28"/>
          <w:szCs w:val="28"/>
        </w:rPr>
        <w:t xml:space="preserve">проекта постановления </w:t>
      </w:r>
      <w:r w:rsidR="00794CC5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="006D4BD2" w:rsidRPr="006D4BD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2022 года № 96 «Об утверждении муниципальной программы Отрадо-Кубанского сельского поселения Гулькевичского района «Социальная поддер</w:t>
      </w:r>
      <w:r w:rsidR="006D4BD2" w:rsidRPr="006D4BD2">
        <w:rPr>
          <w:rFonts w:ascii="Times New Roman" w:hAnsi="Times New Roman" w:cs="Times New Roman"/>
          <w:sz w:val="28"/>
          <w:szCs w:val="28"/>
        </w:rPr>
        <w:t xml:space="preserve">жка граждан» на 2022-2026 годы» </w:t>
      </w:r>
      <w:r w:rsidR="006D2F19" w:rsidRPr="006D4BD2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FB5D4E">
        <w:rPr>
          <w:rFonts w:ascii="Times New Roman" w:hAnsi="Times New Roman" w:cs="Times New Roman"/>
          <w:sz w:val="28"/>
          <w:szCs w:val="28"/>
        </w:rPr>
        <w:t>7 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E8122A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FB5D4E">
        <w:rPr>
          <w:rFonts w:ascii="Times New Roman" w:hAnsi="Times New Roman" w:cs="Times New Roman"/>
          <w:sz w:val="28"/>
          <w:szCs w:val="28"/>
        </w:rPr>
        <w:t>15 декабря</w:t>
      </w:r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E8122A">
        <w:rPr>
          <w:rFonts w:ascii="Times New Roman" w:hAnsi="Times New Roman" w:cs="Times New Roman"/>
          <w:sz w:val="28"/>
          <w:szCs w:val="28"/>
        </w:rPr>
        <w:t>2023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477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264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4BD2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CC5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0E3F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22A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5D4E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22A08-8065-4254-B2C5-507A9D8F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19</cp:revision>
  <cp:lastPrinted>2014-09-04T10:53:00Z</cp:lastPrinted>
  <dcterms:created xsi:type="dcterms:W3CDTF">2014-09-26T06:39:00Z</dcterms:created>
  <dcterms:modified xsi:type="dcterms:W3CDTF">2023-12-08T12:14:00Z</dcterms:modified>
</cp:coreProperties>
</file>