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7C" w:rsidRDefault="009D287C" w:rsidP="009D287C">
      <w:pPr>
        <w:spacing w:line="276" w:lineRule="auto"/>
        <w:jc w:val="center"/>
        <w:rPr>
          <w:b/>
          <w:noProof/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373B57" wp14:editId="35EC6E3E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7C" w:rsidRDefault="009D287C" w:rsidP="009D28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ОТРАДО-КУБАНСКОГО СЕЛЬСКОГО ПОСЕЛЕНИЯ</w:t>
      </w:r>
    </w:p>
    <w:p w:rsidR="009D287C" w:rsidRDefault="009D287C" w:rsidP="009D28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ГУЛЬКЕВИЧСКОГО РАЙОНА</w:t>
      </w:r>
    </w:p>
    <w:p w:rsidR="009D287C" w:rsidRDefault="009D287C" w:rsidP="009D28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287C" w:rsidRDefault="009D287C" w:rsidP="009D28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9D287C" w:rsidRDefault="009D287C" w:rsidP="009D28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47 сессия  4 созыва</w:t>
      </w:r>
    </w:p>
    <w:p w:rsidR="009D287C" w:rsidRDefault="009D287C" w:rsidP="009D287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от  20.12.2023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№ 4</w:t>
      </w:r>
    </w:p>
    <w:p w:rsidR="009D287C" w:rsidRDefault="009D287C" w:rsidP="009D287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с.  Отрадо-Кубанское</w:t>
      </w:r>
    </w:p>
    <w:p w:rsidR="009D287C" w:rsidRDefault="009D287C" w:rsidP="009D287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D287C" w:rsidRDefault="009D287C" w:rsidP="009D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приватизации имущества</w:t>
      </w:r>
    </w:p>
    <w:p w:rsidR="009D287C" w:rsidRDefault="009D287C" w:rsidP="009D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Отрадо-Кубанского сельского поселения Гулькевичского района</w:t>
      </w:r>
    </w:p>
    <w:p w:rsidR="009D287C" w:rsidRDefault="009D287C" w:rsidP="009D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9D287C" w:rsidRDefault="009D287C" w:rsidP="009D287C">
      <w:pPr>
        <w:jc w:val="center"/>
        <w:rPr>
          <w:sz w:val="28"/>
          <w:szCs w:val="28"/>
        </w:rPr>
      </w:pPr>
    </w:p>
    <w:p w:rsidR="009D287C" w:rsidRDefault="009D287C" w:rsidP="009D287C">
      <w:pPr>
        <w:jc w:val="both"/>
        <w:rPr>
          <w:sz w:val="28"/>
          <w:szCs w:val="28"/>
        </w:rPr>
      </w:pPr>
    </w:p>
    <w:p w:rsidR="009D287C" w:rsidRDefault="009D287C" w:rsidP="009D2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     6 октября 2003 года № 131-ФЗ «Об общих принципах организации местного самоуправления в Российской Федерации», Уставом Отрадо-Кубанского сельского поселения Гулькевичского района, Совет Отрадо-Кубанского сельского поселения Гулькевичского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D287C" w:rsidRDefault="009D287C" w:rsidP="009D2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приватизации имущества Отрадо-Кубанского сельского поселения Гулькевичского района на 2024 год (прилагается).</w:t>
      </w:r>
    </w:p>
    <w:p w:rsidR="009D287C" w:rsidRDefault="009D287C" w:rsidP="009D287C">
      <w:pPr>
        <w:ind w:firstLine="720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Обнародовать настоящее постановление путем доведения до всеобщего сведения граждан, проживающих на территории Отрадо-Кубанского сельского поселения Гулькевичского района, посредством размещения его в специально установленных местах, согласно постановления администрации Отрадо-Кубанского сельского поселения Гулькевичского района от 26 декабря 2012 года № 124 «</w:t>
      </w:r>
      <w:r>
        <w:rPr>
          <w:sz w:val="28"/>
          <w:szCs w:val="28"/>
        </w:rPr>
        <w:t xml:space="preserve">Об установлении специальных мест для обнародования  муниципальных правовых актов органов местного  самоуправления Отрадо-Кубанского </w:t>
      </w:r>
      <w:r>
        <w:rPr>
          <w:spacing w:val="-1"/>
          <w:sz w:val="28"/>
          <w:szCs w:val="28"/>
        </w:rPr>
        <w:t>сельского поселения  Гулькевичского района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 разместить на официальном сайте</w:t>
      </w:r>
      <w:proofErr w:type="gramEnd"/>
      <w:r>
        <w:rPr>
          <w:sz w:val="28"/>
          <w:szCs w:val="28"/>
        </w:rPr>
        <w:t xml:space="preserve"> Отрадо-Кубанского сельского поселения Гулькевичского района.</w:t>
      </w:r>
    </w:p>
    <w:p w:rsidR="009D287C" w:rsidRDefault="009D287C" w:rsidP="009D2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комиссию Совета Отрадо-Кубанского сельского поселения Гулькевичского района по бюджету, налогам и сборам и муниципальной собственности.</w:t>
      </w:r>
    </w:p>
    <w:p w:rsidR="009D287C" w:rsidRDefault="009D287C" w:rsidP="009D2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со дня его официального обнародования. </w:t>
      </w:r>
    </w:p>
    <w:p w:rsidR="009D287C" w:rsidRDefault="009D287C" w:rsidP="009D287C">
      <w:pPr>
        <w:jc w:val="both"/>
        <w:rPr>
          <w:sz w:val="28"/>
          <w:szCs w:val="28"/>
        </w:rPr>
      </w:pPr>
    </w:p>
    <w:p w:rsidR="009D287C" w:rsidRDefault="009D287C" w:rsidP="009D287C">
      <w:pPr>
        <w:jc w:val="both"/>
        <w:rPr>
          <w:sz w:val="28"/>
          <w:szCs w:val="28"/>
        </w:rPr>
      </w:pPr>
    </w:p>
    <w:p w:rsidR="009D287C" w:rsidRDefault="009D287C" w:rsidP="009D2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Отрадо-Кубанского </w:t>
      </w:r>
    </w:p>
    <w:p w:rsidR="009D287C" w:rsidRDefault="009D287C" w:rsidP="009D28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D287C" w:rsidRDefault="009D287C" w:rsidP="009D287C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А.А. </w:t>
      </w:r>
      <w:proofErr w:type="spellStart"/>
      <w:r>
        <w:rPr>
          <w:sz w:val="28"/>
          <w:szCs w:val="28"/>
        </w:rPr>
        <w:t>Харланов</w:t>
      </w:r>
      <w:proofErr w:type="spellEnd"/>
    </w:p>
    <w:p w:rsidR="009D287C" w:rsidRDefault="009D287C" w:rsidP="009D287C">
      <w:pPr>
        <w:jc w:val="both"/>
        <w:rPr>
          <w:sz w:val="28"/>
          <w:szCs w:val="28"/>
        </w:rPr>
      </w:pPr>
    </w:p>
    <w:p w:rsidR="009D287C" w:rsidRDefault="009D287C" w:rsidP="009D28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87C" w:rsidRDefault="009D287C" w:rsidP="009D28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87C" w:rsidRDefault="009D287C" w:rsidP="009D287C">
      <w:pPr>
        <w:ind w:left="4253"/>
        <w:jc w:val="both"/>
        <w:rPr>
          <w:sz w:val="28"/>
          <w:szCs w:val="28"/>
        </w:rPr>
      </w:pPr>
    </w:p>
    <w:p w:rsidR="009D287C" w:rsidRDefault="009D287C" w:rsidP="009D287C">
      <w:pPr>
        <w:ind w:left="5670" w:hanging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D287C" w:rsidRDefault="009D287C" w:rsidP="009D287C">
      <w:pPr>
        <w:ind w:left="5670" w:hanging="567"/>
        <w:rPr>
          <w:sz w:val="28"/>
          <w:szCs w:val="28"/>
        </w:rPr>
      </w:pPr>
      <w:r>
        <w:rPr>
          <w:sz w:val="28"/>
          <w:szCs w:val="28"/>
        </w:rPr>
        <w:t>к решению  47 сессии  4 созыва</w:t>
      </w:r>
    </w:p>
    <w:p w:rsidR="009D287C" w:rsidRDefault="009D287C" w:rsidP="009D287C">
      <w:pPr>
        <w:ind w:left="5670" w:hanging="567"/>
        <w:jc w:val="center"/>
        <w:rPr>
          <w:sz w:val="28"/>
          <w:szCs w:val="28"/>
        </w:rPr>
      </w:pPr>
      <w:r>
        <w:rPr>
          <w:sz w:val="28"/>
          <w:szCs w:val="28"/>
        </w:rPr>
        <w:t>Совета Отрадо-Кубанского</w:t>
      </w:r>
    </w:p>
    <w:p w:rsidR="009D287C" w:rsidRDefault="009D287C" w:rsidP="009D287C">
      <w:pPr>
        <w:ind w:left="5670" w:hanging="56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D287C" w:rsidRDefault="009D287C" w:rsidP="009D287C">
      <w:pPr>
        <w:ind w:left="5670" w:hanging="567"/>
        <w:jc w:val="center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</w:p>
    <w:p w:rsidR="009D287C" w:rsidRDefault="009D287C" w:rsidP="009D287C">
      <w:pPr>
        <w:ind w:left="5670" w:hanging="567"/>
        <w:jc w:val="center"/>
        <w:rPr>
          <w:sz w:val="28"/>
          <w:szCs w:val="28"/>
        </w:rPr>
      </w:pPr>
      <w:r>
        <w:rPr>
          <w:sz w:val="28"/>
          <w:szCs w:val="28"/>
        </w:rPr>
        <w:t>от 20.12.2023    №  4</w:t>
      </w:r>
    </w:p>
    <w:p w:rsidR="009D287C" w:rsidRDefault="009D287C" w:rsidP="009D287C">
      <w:pPr>
        <w:ind w:hanging="567"/>
        <w:jc w:val="both"/>
        <w:rPr>
          <w:sz w:val="28"/>
          <w:szCs w:val="28"/>
        </w:rPr>
      </w:pPr>
    </w:p>
    <w:p w:rsidR="009D287C" w:rsidRDefault="009D287C" w:rsidP="009D287C">
      <w:pPr>
        <w:jc w:val="both"/>
        <w:rPr>
          <w:sz w:val="28"/>
          <w:szCs w:val="28"/>
        </w:rPr>
      </w:pPr>
    </w:p>
    <w:p w:rsidR="009D287C" w:rsidRDefault="009D287C" w:rsidP="009D2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D287C" w:rsidRDefault="009D287C" w:rsidP="009D2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ПРИВАТИЗАЦИИ ИМУЩЕСТВА</w:t>
      </w:r>
    </w:p>
    <w:p w:rsidR="009D287C" w:rsidRDefault="009D287C" w:rsidP="009D2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ОТРАДО-КУБАНСКОГО СЕЛЬСКОГО ПОСЕЛЕНИЯ</w:t>
      </w:r>
    </w:p>
    <w:p w:rsidR="009D287C" w:rsidRDefault="009D287C" w:rsidP="009D2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ГУЛЬКЕВИЧСКОГО РАЙОНА НА 2024 ГОД</w:t>
      </w:r>
    </w:p>
    <w:p w:rsidR="009D287C" w:rsidRDefault="009D287C" w:rsidP="009D287C">
      <w:pPr>
        <w:jc w:val="both"/>
        <w:rPr>
          <w:sz w:val="28"/>
          <w:szCs w:val="28"/>
        </w:rPr>
      </w:pPr>
    </w:p>
    <w:p w:rsidR="009D287C" w:rsidRDefault="009D287C" w:rsidP="009D2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Программа приватизации имущества Отрадо-Кубанского сельского поселения Гулькевичского района на 2018 год разработана 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Уставом Отрадо-Кубанского сельского поселения Гулькевичского района, решением сессии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Совета Отрадо-Кубанского сельского поселения Гулькевичского района от 14 декабря 2012 года №  11 «Об утверждении Положения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владения, пользования и распоряжения муниципальным имуществом Отрадо-Кубанского сельского поселения Гулькевичского района»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включения объектов муниципальной собственности в Программу приватизации: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значительные расходы на содержание, охрану, эксплуатацию объектов;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спроса на объекты на рынке объектов недвижимости, предлагаемых в аренду.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Цели и задачи приватизации имущества Отрадо-Кубанского сельского поселения Гулькевичского района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приватизации имущества Отрадо-Кубанского сельского поселения Гулькевичского района является обеспечение сохранности и повышение эффективности использования муниципального имущества, обеспечение планомерности процесса приватизации.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имущества Отрадо-Кубанского сельского поселения Гулькевичского района направлена на выполнение следующих задач: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расходов из бюджета Отрадо-Кубанского сельского поселения на содержание имущества;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доходной части бюджета поселения;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инвестиций в экономику поселения;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эффективных собственников, ориентированных на долгосрочное развитие.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Денежные средства, полученные от приватизации имущества Отрадо-Кубанского сельского поселения  Гулькевичского района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3.1.Начальная цена продажи объектов муниципальной собственности устанавливается на основании рыночной стоимости, определенной в </w:t>
      </w:r>
      <w:r>
        <w:rPr>
          <w:sz w:val="28"/>
          <w:szCs w:val="28"/>
        </w:rPr>
        <w:lastRenderedPageBreak/>
        <w:t>соответствии с требованиями Федерального закона "Об оценочной деятельности в Российской Федерации".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Денежные средства, полученные от приватизации имущества Отрадо-Кубанского сельского поселения Гулькевичского района, подлежат зачислению в бюджет поселения  в полном объеме.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Отчет о выполнении программы приватизации имущества Отрадо-Кубанского сельского поселения Гулькевичского района 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 Отрадо-Кубанского сельского поселения Гулькевичского района не позднее 1 марта 2025 года представляет в Совет Отрадо-Кубанского сельского поселения Гулькевичского района отчет о выполнении программы приватизации муниципального имущества Отрадо-Кубанского сельского поселения Гулькевичского района за 2024 год.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Отчет о выполнении программы приватизации муниципального имущества Отрадо-Кубанского сельского поселения Гулькевичского района за 2024 год должен содержать перечень приватизированного муниципального имущества с указанием способа приватизации, рыночной цены приватизированного имущества, сроках приватизации, цены договора купли-продажи муниципального имущества.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признания  аукциона по продаже муниципального имущества несостоявшимся, правовым актом администрации Отрадо-Кубанского сельского поселения  Гулькевичского района имущество  может быть приватизировано в соответствии со ст. 23 и ст. 24 Федерального закона от 21.12.2001 г.  N 178-ФЗ "О приватизации государственного и муниципального имущества". 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Перечень имущества Отрадо-Кубанского сельского поселения Гулькевичского района, подлежащее приватизации в 2024 году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В 2024 году приватизации подлежит следующее муниципальное имущество:</w:t>
      </w:r>
    </w:p>
    <w:p w:rsidR="009D287C" w:rsidRDefault="009D287C" w:rsidP="009D287C">
      <w:pPr>
        <w:ind w:firstLine="851"/>
        <w:jc w:val="both"/>
        <w:rPr>
          <w:sz w:val="28"/>
          <w:szCs w:val="28"/>
        </w:rPr>
      </w:pPr>
    </w:p>
    <w:p w:rsidR="009D287C" w:rsidRDefault="009D287C" w:rsidP="009D287C">
      <w:pPr>
        <w:ind w:firstLine="851"/>
        <w:jc w:val="both"/>
        <w:rPr>
          <w:sz w:val="28"/>
          <w:szCs w:val="28"/>
        </w:rPr>
      </w:pPr>
    </w:p>
    <w:tbl>
      <w:tblPr>
        <w:tblW w:w="106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2"/>
        <w:gridCol w:w="2411"/>
        <w:gridCol w:w="1701"/>
      </w:tblGrid>
      <w:tr w:rsidR="009D287C" w:rsidTr="009D287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87C" w:rsidRDefault="009D287C">
            <w:pPr>
              <w:ind w:firstLine="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N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87C" w:rsidRDefault="009D287C">
            <w:pPr>
              <w:ind w:firstLine="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Наименование, местонахождение и назначение  объекта                   </w:t>
            </w:r>
            <w:r>
              <w:rPr>
                <w:b/>
                <w:sz w:val="24"/>
                <w:szCs w:val="24"/>
              </w:rPr>
              <w:br/>
              <w:t>муниципальной 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87C" w:rsidRDefault="009D28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   </w:t>
            </w:r>
            <w:r>
              <w:rPr>
                <w:b/>
                <w:sz w:val="24"/>
                <w:szCs w:val="24"/>
              </w:rPr>
              <w:br/>
              <w:t>приватизации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87C" w:rsidRDefault="009D28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   </w:t>
            </w:r>
            <w:r>
              <w:rPr>
                <w:b/>
                <w:sz w:val="24"/>
                <w:szCs w:val="24"/>
              </w:rPr>
              <w:br/>
              <w:t>приватизации</w:t>
            </w:r>
          </w:p>
        </w:tc>
      </w:tr>
      <w:tr w:rsidR="009D287C" w:rsidTr="009D287C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87C" w:rsidRDefault="009D287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87C" w:rsidRDefault="009D287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расположенное по адресу: Россия, Краснодарский край, Гулькевичский район село  Отрадо-Кубанское, улица Партизанская,  22 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87C" w:rsidRDefault="009D2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I-I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9D287C" w:rsidRDefault="009D2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7C" w:rsidRDefault="009D287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Аукцион  </w:t>
            </w:r>
          </w:p>
          <w:p w:rsidR="009D287C" w:rsidRDefault="009D287C">
            <w:pPr>
              <w:ind w:firstLine="851"/>
              <w:jc w:val="both"/>
              <w:rPr>
                <w:sz w:val="24"/>
                <w:szCs w:val="24"/>
                <w:lang w:val="en-US"/>
              </w:rPr>
            </w:pPr>
          </w:p>
          <w:p w:rsidR="009D287C" w:rsidRDefault="009D287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9D287C" w:rsidRDefault="009D287C" w:rsidP="009D287C">
      <w:pPr>
        <w:jc w:val="both"/>
        <w:rPr>
          <w:sz w:val="28"/>
          <w:szCs w:val="28"/>
        </w:rPr>
      </w:pPr>
    </w:p>
    <w:p w:rsidR="009D287C" w:rsidRDefault="009D287C" w:rsidP="009D287C">
      <w:pPr>
        <w:jc w:val="both"/>
        <w:rPr>
          <w:sz w:val="28"/>
          <w:szCs w:val="28"/>
        </w:rPr>
      </w:pPr>
      <w:bookmarkStart w:id="0" w:name="_GoBack"/>
      <w:bookmarkEnd w:id="0"/>
    </w:p>
    <w:p w:rsidR="009D287C" w:rsidRDefault="009D287C" w:rsidP="009D2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Отрадо-Кубанского </w:t>
      </w:r>
    </w:p>
    <w:p w:rsidR="009D287C" w:rsidRDefault="009D287C" w:rsidP="009D287C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сельского поселения </w:t>
      </w:r>
    </w:p>
    <w:p w:rsidR="009D287C" w:rsidRDefault="009D287C" w:rsidP="009D2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    А.А. </w:t>
      </w:r>
      <w:proofErr w:type="spellStart"/>
      <w:r>
        <w:rPr>
          <w:sz w:val="28"/>
          <w:szCs w:val="28"/>
        </w:rPr>
        <w:t>Харланов</w:t>
      </w:r>
      <w:proofErr w:type="spellEnd"/>
    </w:p>
    <w:p w:rsidR="00BC3309" w:rsidRDefault="00BC3309"/>
    <w:sectPr w:rsidR="00BC3309" w:rsidSect="009D287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94"/>
    <w:rsid w:val="005C7094"/>
    <w:rsid w:val="009D287C"/>
    <w:rsid w:val="00B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2024-02-27T05:25:00Z</dcterms:created>
  <dcterms:modified xsi:type="dcterms:W3CDTF">2024-02-27T05:25:00Z</dcterms:modified>
</cp:coreProperties>
</file>